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AA" w:rsidRPr="00274B89" w:rsidRDefault="00BA573F" w:rsidP="003B3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39670" cy="1857375"/>
            <wp:effectExtent l="19050" t="0" r="0" b="0"/>
            <wp:wrapSquare wrapText="bothSides"/>
            <wp:docPr id="5" name="Рисунок 4" descr="http://im2-tub-ru.yandex.net/i?id=76769952-71-72&amp;n=2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2-tub-ru.yandex.net/i?id=76769952-71-72&amp;n=2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0AA" w:rsidRPr="00274B89">
        <w:rPr>
          <w:rFonts w:ascii="Times New Roman" w:eastAsia="Times New Roman" w:hAnsi="Times New Roman"/>
          <w:b/>
          <w:color w:val="F50921"/>
          <w:sz w:val="32"/>
          <w:szCs w:val="32"/>
          <w:lang w:eastAsia="ru-RU"/>
        </w:rPr>
        <w:t xml:space="preserve">ПАМЯТКА ДЛЯ </w:t>
      </w:r>
      <w:r w:rsidR="003B30AA">
        <w:rPr>
          <w:rFonts w:ascii="Times New Roman" w:eastAsia="Times New Roman" w:hAnsi="Times New Roman"/>
          <w:b/>
          <w:color w:val="F50921"/>
          <w:sz w:val="32"/>
          <w:szCs w:val="32"/>
          <w:lang w:eastAsia="ru-RU"/>
        </w:rPr>
        <w:t xml:space="preserve"> </w:t>
      </w:r>
      <w:proofErr w:type="gramStart"/>
      <w:r w:rsidR="003B30AA" w:rsidRPr="00274B89">
        <w:rPr>
          <w:rFonts w:ascii="Times New Roman" w:eastAsia="Times New Roman" w:hAnsi="Times New Roman"/>
          <w:b/>
          <w:color w:val="F50921"/>
          <w:sz w:val="32"/>
          <w:szCs w:val="32"/>
          <w:lang w:eastAsia="ru-RU"/>
        </w:rPr>
        <w:t>РОДИТЕЛЕЙ</w:t>
      </w:r>
      <w:proofErr w:type="gramEnd"/>
      <w:r w:rsidR="003B30AA" w:rsidRPr="00274B89">
        <w:rPr>
          <w:rFonts w:ascii="Times New Roman" w:eastAsia="Times New Roman" w:hAnsi="Times New Roman"/>
          <w:b/>
          <w:sz w:val="32"/>
          <w:szCs w:val="32"/>
          <w:lang w:eastAsia="ru-RU"/>
        </w:rPr>
        <w:br/>
      </w:r>
      <w:r w:rsidR="003B30AA" w:rsidRPr="00274B89">
        <w:rPr>
          <w:rFonts w:ascii="Times New Roman" w:eastAsia="Times New Roman" w:hAnsi="Times New Roman"/>
          <w:b/>
          <w:color w:val="F50921"/>
          <w:sz w:val="32"/>
          <w:szCs w:val="32"/>
          <w:lang w:eastAsia="ru-RU"/>
        </w:rPr>
        <w:t>будущих первоклассников</w:t>
      </w:r>
    </w:p>
    <w:p w:rsidR="003B30AA" w:rsidRDefault="003B30AA" w:rsidP="003B30AA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B32CBE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Как организовать подготовку ребенка к школе?</w:t>
      </w:r>
    </w:p>
    <w:p w:rsidR="003B30AA" w:rsidRDefault="003B30AA" w:rsidP="003B30AA">
      <w:pPr>
        <w:ind w:left="284" w:right="543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09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32CBE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Подготовку к школе нужно организовать как непродолжи</w:t>
      </w:r>
      <w:r w:rsidRPr="00B32CBE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>тельные приятные для ребёнка занятия.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Разнообразные игры, рисование, лепка, конструирование, прослушивание и пересказ, проигрывание сказок, пение - всё это прекрасная подготовка к школе. Можно вводить непродол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жительные занятия по книгам (сейчас в продаже большой выбор пособий для детей), но, занимаясь, побуждайте ребёнка думать, объясняя свои выводы.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Никогда не ругайте ребёнка во время занятий. Если у ре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бёнка что-то не получается или он чего-то не понимает, по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ставьте задачу, решая которую, ребёнок усвоит материал. Ис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кусство и трудность для взрослого - не словами объяснять ре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бёнку материал, а придумывать такие задания, выполняя кото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рые, ребёнок понимал бы, что к чему. Если ребёнок не понимает что-то, чаще всего - это ошибки взрослого (неправильное объ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яснение материала).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Помните, ребёнок 5-6 лет не может работать долго, 15-20 минут - вот предел, а потом он должен отвлечься. Играя с ребёнком, выполняя упражнения, не слишком утомляйте его. Следите за его реакцией и либо меняйте ход занятия, либо дайте ребенку отдохнуть.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Проявляйте положительный интерес к занятиям ребёнка, расспрашивайте его, что он делал, что узнал, как он узнал, что ему понравилось.</w:t>
      </w:r>
      <w:r w:rsidRPr="00B32CBE">
        <w:t xml:space="preserve"> 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ряйте поиск решения.</w:t>
      </w:r>
      <w:r w:rsidRPr="00B32CBE">
        <w:t xml:space="preserve"> </w:t>
      </w:r>
    </w:p>
    <w:p w:rsidR="003B30AA" w:rsidRPr="00B32CBE" w:rsidRDefault="00BA573F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623185" cy="1967230"/>
            <wp:effectExtent l="19050" t="0" r="5715" b="0"/>
            <wp:wrapSquare wrapText="bothSides"/>
            <wp:docPr id="4" name="Рисунок 3" descr="http://im3-tub-ru.yandex.net/i?id=100046046-04-72&amp;n=21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im3-tub-ru.yandex.net/i?id=100046046-04-72&amp;n=21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t>Стимулируйте интерес ребёнка к окружающему миру. За</w:t>
      </w:r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давайте ребёнку вопросы, приучайте его рассказывать о своих впечатлениях, об </w:t>
      </w:r>
      <w:proofErr w:type="gramStart"/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t>увиденном</w:t>
      </w:r>
      <w:proofErr w:type="gramEnd"/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0AA" w:rsidRPr="00D63955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Организовывайте коллективные игры детей, в которых есть активное речевое общение.</w:t>
      </w:r>
      <w:r w:rsidRPr="00B32CBE">
        <w:t xml:space="preserve"> </w:t>
      </w:r>
    </w:p>
    <w:p w:rsidR="003B30AA" w:rsidRDefault="003B30AA" w:rsidP="003B30AA">
      <w:pPr>
        <w:ind w:left="720" w:right="543"/>
      </w:pPr>
    </w:p>
    <w:p w:rsidR="003B30AA" w:rsidRPr="00B32CBE" w:rsidRDefault="003B30AA" w:rsidP="003B30AA">
      <w:pPr>
        <w:ind w:left="720" w:right="543"/>
        <w:rPr>
          <w:sz w:val="28"/>
          <w:szCs w:val="28"/>
        </w:rPr>
      </w:pPr>
    </w:p>
    <w:p w:rsidR="003B30AA" w:rsidRPr="00D63955" w:rsidRDefault="00BA573F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19630" cy="2242820"/>
            <wp:effectExtent l="19050" t="0" r="0" b="0"/>
            <wp:wrapSquare wrapText="bothSides"/>
            <wp:docPr id="3" name="Рисунок 2" descr="http://gifok.net/images/2013/03/16/FIZCu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ifok.net/images/2013/03/16/FIZCu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t>Не старайтесь «</w:t>
      </w:r>
      <w:proofErr w:type="spellStart"/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t>натренировывать</w:t>
      </w:r>
      <w:proofErr w:type="spellEnd"/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t>» ребёнка на выполнении заданий, а организовывайте работу так, чтобы ребёнок понял способ решения задания. Работайте над пониманием материала, а не только над его запоминанием, скоростью ответов, действий.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Развивайте образные представления ребёнка. Этому спо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собствует конструирование, изобразительная деятельность, слушание и пересказ сказок, сочинение сказок.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развития крупных движений, координации движений организовывайте подвижные игры, спортивные упражнения, но не соревнования, так как неудачи могут отпугнуть ребёнка, понизить его самооценку. Родителям рекомендуется </w:t>
      </w:r>
      <w:proofErr w:type="gramStart"/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почаще</w:t>
      </w:r>
      <w:proofErr w:type="gramEnd"/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 xml:space="preserve"> иг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рать с ребёнком в мяч, волейбол, вместе кататься на лыжах, пла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и т. п.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Следует увеличить объём даваемых ребёнку пропедевти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ческих, то есть вводных систематизированных знаний, особенно по математике. При этом не торопитесь с выработкой навыков, работать надо над пониманием материала, а не над скоростью, точностью и безошибочностью ответов на вопросы или выпол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нения каких-либо действий.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Чтобы ребёнок легко усваивал школьный материал, у него должна быть сформирована способность строить образные представления. Эта способность развивается в дошкольном воз</w:t>
      </w: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расте при рисовании, конструировании, прослушивании сказок и пересказе их.</w:t>
      </w:r>
    </w:p>
    <w:p w:rsidR="003B30AA" w:rsidRPr="00B32CBE" w:rsidRDefault="00BA573F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3556000</wp:posOffset>
            </wp:positionH>
            <wp:positionV relativeFrom="margin">
              <wp:posOffset>7258050</wp:posOffset>
            </wp:positionV>
            <wp:extent cx="3229610" cy="2152650"/>
            <wp:effectExtent l="19050" t="0" r="8890" b="0"/>
            <wp:wrapSquare wrapText="bothSides"/>
            <wp:docPr id="2" name="Рисунок 1" descr="http://im0-tub-ru.yandex.net/i?id=113587899-26-72&amp;n=21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13587899-26-72&amp;n=21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t>Для развития руки полезны такие занятия, как лепка из пластилина, глины, рисование, конструирование, пришивание пуговиц, плетение из бисера, вырезание из бумаги (но ножницы должны быть с закруглёнными безопасными концами), нанизы</w:t>
      </w:r>
      <w:r w:rsidR="003B30AA" w:rsidRPr="00B32CBE">
        <w:rPr>
          <w:rFonts w:ascii="Times New Roman" w:eastAsia="Times New Roman" w:hAnsi="Times New Roman"/>
          <w:sz w:val="28"/>
          <w:szCs w:val="28"/>
          <w:lang w:eastAsia="ru-RU"/>
        </w:rPr>
        <w:softHyphen/>
        <w:t>вание бус.</w:t>
      </w:r>
    </w:p>
    <w:p w:rsidR="003B30AA" w:rsidRPr="00B32CBE" w:rsidRDefault="003B30AA" w:rsidP="003B30AA">
      <w:pPr>
        <w:numPr>
          <w:ilvl w:val="0"/>
          <w:numId w:val="1"/>
        </w:numPr>
        <w:ind w:right="543"/>
        <w:rPr>
          <w:sz w:val="28"/>
          <w:szCs w:val="28"/>
        </w:rPr>
      </w:pPr>
      <w:r w:rsidRPr="00B32CBE">
        <w:rPr>
          <w:rFonts w:ascii="Times New Roman" w:eastAsia="Times New Roman" w:hAnsi="Times New Roman"/>
          <w:sz w:val="28"/>
          <w:szCs w:val="28"/>
          <w:lang w:eastAsia="ru-RU"/>
        </w:rPr>
        <w:t>Для развития навыков общения полезны ролевые игры, разыгрывание спектаклей.</w:t>
      </w:r>
    </w:p>
    <w:p w:rsidR="003B30AA" w:rsidRPr="00EC5BE7" w:rsidRDefault="003B30AA" w:rsidP="003B30AA">
      <w:pPr>
        <w:numPr>
          <w:ilvl w:val="0"/>
          <w:numId w:val="1"/>
        </w:numPr>
        <w:spacing w:after="0"/>
        <w:ind w:right="543" w:firstLine="567"/>
        <w:jc w:val="both"/>
        <w:rPr>
          <w:rFonts w:ascii="Times New Roman" w:hAnsi="Times New Roman"/>
          <w:sz w:val="28"/>
          <w:szCs w:val="28"/>
        </w:rPr>
      </w:pPr>
      <w:r w:rsidRPr="00212BD0">
        <w:rPr>
          <w:rFonts w:ascii="Times New Roman" w:eastAsia="Times New Roman" w:hAnsi="Times New Roman"/>
          <w:sz w:val="28"/>
          <w:szCs w:val="28"/>
          <w:lang w:eastAsia="ru-RU"/>
        </w:rPr>
        <w:t>Для развития инициативы у ребёнка давайте ему в игре роль лидера (капитана корабля, мамы, учителя, врача).</w:t>
      </w:r>
      <w:bookmarkStart w:id="0" w:name="Anatom"/>
      <w:bookmarkStart w:id="1" w:name="ToSchool"/>
      <w:bookmarkEnd w:id="0"/>
      <w:bookmarkEnd w:id="1"/>
    </w:p>
    <w:p w:rsidR="00EC5BE7" w:rsidRDefault="00EC5BE7" w:rsidP="00EC5BE7">
      <w:pPr>
        <w:spacing w:after="0"/>
        <w:ind w:right="5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BE7" w:rsidRDefault="00EC5BE7" w:rsidP="00EC5BE7">
      <w:pPr>
        <w:spacing w:after="0"/>
        <w:ind w:right="5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BE7" w:rsidRDefault="00EC5BE7" w:rsidP="00EC5BE7">
      <w:pPr>
        <w:spacing w:after="0"/>
        <w:ind w:right="5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BE7" w:rsidRPr="00EC5BE7" w:rsidRDefault="00EC5BE7" w:rsidP="00EC5B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  <w:lastRenderedPageBreak/>
        <w:t>Памятка для родителей подготовительной группы.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color w:val="FF0000"/>
          <w:sz w:val="72"/>
          <w:szCs w:val="72"/>
          <w:lang w:eastAsia="ru-RU"/>
        </w:rPr>
        <w:t>«НА  ПУТИ  К  ШКОЛЕ»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>Существует  вопрос,  волнующий   родителей  будущих</w:t>
      </w:r>
      <w:r w:rsidRPr="00EC5BE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8788D3" wp14:editId="1598C046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>первоклассников: «Что значит «ребёнок  готов  к школе?»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       К сожалению, некоторые  родители  считают, что  основное  при подготовке  к  школе – научить  читать, считать,  писать. Желая  создать  основу  для  школьных  успехов,  они  водят ребёнка  в  школу  раннего  развития  или  занимаются  с  ним  дома   по программе  первого  класса.  </w:t>
      </w:r>
      <w:proofErr w:type="gramStart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Безусловно</w:t>
      </w:r>
      <w:proofErr w:type="gramEnd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подготовка нужна, но её  недостаточно для  успешного  обучения  в  школе – правильнее  развивать  познавательную  активность  будущего  ученика. 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      Особое  внимание  следует  уделять  игре.  В  процессе  игры  развиваются память,  мышление,  внимание,  речь,  формируются  отношения  детей  в  коллективе,  умение  подчиняться  и  руководить, организовывать  совместные  действия,  преодолевать  конфликтные  ситуации,  помогать  другим.  Немаловажное  значение имеет  и  воспитание  нравственно – волевых  качеств,  самостоятельности.  Считаем  эти  направления ведущими, т.к.  наличие знаний  само  по себе  не  определяет  успешности  обучения. Гораздо важнее,  чтобы ребёнок умел самостоятельно  их  добывать  и  применять.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     Поэтому  цель  подготовки  к  школе – формирование   личностных  качеств, необходимых  для  овладения  учебной деятельностью: любознательности, инициативности, творческого  воображения.</w:t>
      </w:r>
    </w:p>
    <w:p w:rsidR="00EC5BE7" w:rsidRPr="00EC5BE7" w:rsidRDefault="00EC5BE7" w:rsidP="00EC5BE7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      Причиной  того,  что  дети  не  привыкли  стараться,  не  научились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внимательно  слушать  указания  взрослых  и  следовать  им,  явилось  отсутствие  у  них  привычки  к  волевому  усилию. Поэтому  так  важно  своевременно  позаботиться  о  нравственно-волевой  подготовке  ребёнка  к  обучению  в  школе.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>Как  же  сформировать  эти  качества  у  детей?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ind w:right="-43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     Важно,  чтобы  дети  дома  имели  доступные  их  возрасту  трудовые обязанности, несли  ответственность  за  их выполнение. Родители  не  должны  сами  делать то, что  дети  забыли  или  не захотели  выполнить.   Практика  показывает: если  дети  до поступления  в  школу  имели  дома  посильные  для  них  обязанности, то,  как правило,  они  легче  справляются  с учёбой. Он  должен обладать такими качествами,  как самостоятельность,  организованность, дисциплинированность, настойчивость.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   Конечно  переход  из  детского  сада  в  школу – важный  этап  в  жизни  детей.  Меняется  их  социальная  позиция:  они  становятся  школьниками,  основная  деятельность  которых  - учение.  Дошкольникам  объясняют, что учёба  в  школе – серьёзный  труд, занимаясь  которым  они  будут  узнавать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каждый  день  что-то новое, нужное и  интересное.  При этом важно  открыть перед  детьми перспективу, сформировать  социально ценностные  мотивы  учения.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    Хорошо, если родители готовят детей  к  тому,  что  учёба</w:t>
      </w:r>
      <w:proofErr w:type="gramStart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–- </w:t>
      </w:r>
      <w:proofErr w:type="gramEnd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это большой  труд.  Но  нельзя  запугивать их  предстоящими трудностями,  строгой  дисциплиной, требовательностью  учителя: «Вот  пойдёшь  в  школу  -  там  за  тебя  возьмутся,  никто  там  тебя  жалеть  не  будет». 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>Какова же  должна  быть  позиция   родителей?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</w:t>
      </w:r>
    </w:p>
    <w:p w:rsidR="00EC5BE7" w:rsidRPr="00212BD0" w:rsidRDefault="00EC5BE7" w:rsidP="00EC5BE7">
      <w:pPr>
        <w:spacing w:after="0"/>
        <w:ind w:right="543"/>
        <w:jc w:val="both"/>
        <w:rPr>
          <w:rFonts w:ascii="Times New Roman" w:hAnsi="Times New Roman"/>
          <w:sz w:val="28"/>
          <w:szCs w:val="28"/>
        </w:rPr>
      </w:pP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Для  ребёнка  учёба – праздник,  он  считает  себя  взрослым. Пусть он  почувствует,  что  дома его  понимают,  верят  в  его силы. Мотивировать  учение  можно  так: «В  школе  у  тебя  появится новая  интересная  работа, такая же,  как у  мамы  и  папы».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/>
        </w:rPr>
        <w:t>И  ещё  один  важный  момент.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Движение – </w:t>
      </w:r>
      <w:proofErr w:type="spellStart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главныйпринцип</w:t>
      </w:r>
      <w:proofErr w:type="spellEnd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 бытия, недостаток  движения  ведёт  к  задержке  физического  и  психического развития.  Нельзя ограничивать  моторно-двигательную  активность  детей.  Должен   соблюдаться  разумный  баланс  интеллектуального  и  физического развития. В  режиме  дня  должны  быть предусмотрены  прогулки  на  свежем  воздухе. Полезно  обратить  внимание  и  на  то,  как  ребёнок  реагирует на  похвалу  и  порицание,  победу  и  поражение.  Одних  детей неуспех  буквально  парализует,  у  других – вызывает  бурный протест,  а  третьих  мобилизует  и  стимулирует  на  новые  успехи.  Есть  дети,  которых  похвала  побуждает  действовать  с  утроенной энергией,  но  есть  и  склонные «почивать  на  лаврах».  Найдите подход  к  своему  ребёнку.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      Школьная  готовность – это  сплав  знаний  и  навыков,  необходимых  для  успешного  обучения,  и  способности  к  сотрудничеству  и  преодолению  трудностей,  положительного  отношения  к  школе  и  учёбе.  Важно  душой  почувствовать сложность  переживаний  ребёнка  при  столь  </w:t>
      </w:r>
      <w:proofErr w:type="gramStart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разительном</w:t>
      </w:r>
      <w:proofErr w:type="gramEnd"/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изменении</w:t>
      </w:r>
      <w:proofErr w:type="gramEnd"/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жизни,  как  поступление  в школу,  и  помочь  ему. Это,  ко  всему  прочему,  не  только  увеличивает  его  готовность к  школе,  но  и  сохранит  ему  здоровье.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     Итак:  не  исказите  веру  ребёнка  в  себя  как  в  будущего  школьника  ни  страхом,  ни  «розовой»  водичкой  облегчённых ожиданий.  Пусть  он  войдёт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в  школу  как в  новое,  интересное дело – с верой  в свои возможности  и готовностью  испытать себя. Чтобы  сформировать такую  веру  и такую готовность,  мы должны  хорошо  знать  ребёнка,  трезво  оценивать  его  способности, представлять  пределы  его  возможностей, всё  то,  чем он одарён, что  умеет  и к  чему склонен.  Иными словами, относиться  к  нему  как  к  себе;  мы  ведь  себя  ценим  по  тому,  что  можем  и  умеем,  понимая,  что  мочь  и  уметь  всё  невозможно.</w:t>
      </w:r>
    </w:p>
    <w:p w:rsidR="00EC5BE7" w:rsidRPr="00EC5BE7" w:rsidRDefault="00EC5BE7" w:rsidP="00EC5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BE7">
        <w:rPr>
          <w:rFonts w:ascii="Times New Roman" w:eastAsia="Times New Roman" w:hAnsi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C5BE7" w:rsidRPr="00EC5BE7" w:rsidRDefault="00EC5BE7" w:rsidP="00EC5BE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5BE7">
        <w:rPr>
          <w:rFonts w:ascii="Times New Roman" w:eastAsia="Times New Roman" w:hAnsi="Times New Roman"/>
          <w:b/>
          <w:bCs/>
          <w:i/>
          <w:iCs/>
          <w:color w:val="FF0000"/>
          <w:sz w:val="44"/>
          <w:szCs w:val="44"/>
          <w:lang w:eastAsia="ru-RU"/>
        </w:rPr>
        <w:t>               УСПЕХОВ,  ВАМ   И  ТЕРПЕНИЯ!</w:t>
      </w:r>
    </w:p>
    <w:p w:rsidR="00E80A3D" w:rsidRDefault="00E80A3D">
      <w:bookmarkStart w:id="2" w:name="_GoBack"/>
      <w:bookmarkEnd w:id="2"/>
    </w:p>
    <w:sectPr w:rsidR="00E80A3D" w:rsidSect="00E91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423AE"/>
    <w:multiLevelType w:val="hybridMultilevel"/>
    <w:tmpl w:val="870E86F2"/>
    <w:lvl w:ilvl="0" w:tplc="802230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85E"/>
    <w:rsid w:val="003B30AA"/>
    <w:rsid w:val="00BA573F"/>
    <w:rsid w:val="00D6485E"/>
    <w:rsid w:val="00E80A3D"/>
    <w:rsid w:val="00E91FD3"/>
    <w:rsid w:val="00EC5BE7"/>
    <w:rsid w:val="00E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2-tub-ru.yandex.net/i?id=76769952-71-72&amp;n=21" TargetMode="External"/><Relationship Id="rId13" Type="http://schemas.openxmlformats.org/officeDocument/2006/relationships/image" Target="http://gifok.net/images/2013/03/16/FIZCu.jpg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images.yandex.ru/yandsearch?p=1&amp;text=%D0%B4%D0%B5%D1%82%D0%B8%20%D1%88%D0%BA%D0%BE%D0%BB%D1%8C%D0%BD%D0%B8%D0%BA%D0%B8%20%D0%BA%D0%B0%D1%80%D1%82%D0%B8%D0%BD%D0%BA%D0%B8&amp;pos=39&amp;uinfo=sw-1349-sh-613-fw-1124-fh-448-pd-1&amp;rpt=simage&amp;img_url=http://t2.ftcdn.net/jpg/00/11/33/27/110_F_11332741_1nAN3sXX5tAX1r4Ey8W5WWAZtdMACqz3.jpg" TargetMode="External"/><Relationship Id="rId1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6" Type="http://schemas.openxmlformats.org/officeDocument/2006/relationships/image" Target="http://im0-tub-ru.yandex.net/i?id=113587899-26-72&amp;n=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17&amp;text=%D1%80%D0%BE%D0%B4%D0%B8%D1%82%D0%B5%D0%BB%D0%B8%20%D0%B8%20%D0%B4%D0%B5%D1%82%D0%B8%20%D0%BA%D0%B0%D1%80%D1%82%D0%B8%D0%BD%D0%BA%D0%B8&amp;img_url=http://s42.radikal.ru/i098/1008/57/a31aec45cfe2t.jpg&amp;pos=525&amp;uinfo=sw-1349-sh-613-fw-1124-fh-448-pd-1&amp;rpt=simage" TargetMode="External"/><Relationship Id="rId11" Type="http://schemas.openxmlformats.org/officeDocument/2006/relationships/image" Target="http://im3-tub-ru.yandex.net/i?id=100046046-04-72&amp;n=2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p=4&amp;text=%D0%B4%D0%B5%D1%82%D0%B8%20%D1%88%D0%BA%D0%BE%D0%BB%D1%8C%D0%BD%D0%B8%D0%BA%D0%B8%20%D0%BA%D0%B0%D1%80%D1%82%D0%B8%D0%BD%D0%BA%D0%B8&amp;img_url=http://gym1515.mskobr.ru/images/cms/data/86370705.jpg&amp;pos=135&amp;uinfo=sw-1349-sh-613-fw-1124-fh-448-pd-1&amp;rpt=simage" TargetMode="External"/><Relationship Id="rId14" Type="http://schemas.openxmlformats.org/officeDocument/2006/relationships/hyperlink" Target="http://images.yandex.ru/yandsearch?text=%D0%B4%D0%B5%D1%82%D0%B8%20%D1%88%D0%BA%D0%BE%D0%BB%D1%8C%D0%BD%D0%B8%D0%BA%D0%B8%20%D0%BA%D0%B0%D1%80%D1%82%D0%B8%D0%BD%D0%BA%D0%B8&amp;img_url=http://www.mdc-nvr.ru/images/Grant/89691de0b2c7.png&amp;pos=6&amp;uinfo=sw-1349-sh-613-fw-1124-fh-448-pd-1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8677</CharactersWithSpaces>
  <SharedDoc>false</SharedDoc>
  <HLinks>
    <vt:vector size="48" baseType="variant">
      <vt:variant>
        <vt:i4>7405656</vt:i4>
      </vt:variant>
      <vt:variant>
        <vt:i4>-1</vt:i4>
      </vt:variant>
      <vt:variant>
        <vt:i4>1029</vt:i4>
      </vt:variant>
      <vt:variant>
        <vt:i4>4</vt:i4>
      </vt:variant>
      <vt:variant>
        <vt:lpwstr>http://images.yandex.ru/yandsearch?p=17&amp;text=%D1%80%D0%BE%D0%B4%D0%B8%D1%82%D0%B5%D0%BB%D0%B8 %D0%B8 %D0%B4%D0%B5%D1%82%D0%B8 %D0%BA%D0%B0%D1%80%D1%82%D0%B8%D0%BD%D0%BA%D0%B8&amp;img_url=http://s42.radikal.ru/i098/1008/57/a31aec45cfe2t.jpg&amp;pos=525&amp;uinfo=sw-1349-sh-613-fw-1124-fh-448-pd-1&amp;rpt=simage</vt:lpwstr>
      </vt:variant>
      <vt:variant>
        <vt:lpwstr/>
      </vt:variant>
      <vt:variant>
        <vt:i4>2031637</vt:i4>
      </vt:variant>
      <vt:variant>
        <vt:i4>-1</vt:i4>
      </vt:variant>
      <vt:variant>
        <vt:i4>1029</vt:i4>
      </vt:variant>
      <vt:variant>
        <vt:i4>1</vt:i4>
      </vt:variant>
      <vt:variant>
        <vt:lpwstr>http://im2-tub-ru.yandex.net/i?id=76769952-71-72&amp;n=21</vt:lpwstr>
      </vt:variant>
      <vt:variant>
        <vt:lpwstr/>
      </vt:variant>
      <vt:variant>
        <vt:i4>7405581</vt:i4>
      </vt:variant>
      <vt:variant>
        <vt:i4>-1</vt:i4>
      </vt:variant>
      <vt:variant>
        <vt:i4>1028</vt:i4>
      </vt:variant>
      <vt:variant>
        <vt:i4>4</vt:i4>
      </vt:variant>
      <vt:variant>
        <vt:lpwstr>http://images.yandex.ru/yandsearch?p=4&amp;text=%D0%B4%D0%B5%D1%82%D0%B8 %D1%88%D0%BA%D0%BE%D0%BB%D1%8C%D0%BD%D0%B8%D0%BA%D0%B8 %D0%BA%D0%B0%D1%80%D1%82%D0%B8%D0%BD%D0%BA%D0%B8&amp;img_url=http://gym1515.mskobr.ru/images/cms/data/86370705.jpg&amp;pos=135&amp;uinfo=sw-1349-sh-613-fw-1124-fh-448-pd-1&amp;rpt=simage</vt:lpwstr>
      </vt:variant>
      <vt:variant>
        <vt:lpwstr/>
      </vt:variant>
      <vt:variant>
        <vt:i4>6750313</vt:i4>
      </vt:variant>
      <vt:variant>
        <vt:i4>-1</vt:i4>
      </vt:variant>
      <vt:variant>
        <vt:i4>1028</vt:i4>
      </vt:variant>
      <vt:variant>
        <vt:i4>1</vt:i4>
      </vt:variant>
      <vt:variant>
        <vt:lpwstr>http://im3-tub-ru.yandex.net/i?id=100046046-04-72&amp;n=21</vt:lpwstr>
      </vt:variant>
      <vt:variant>
        <vt:lpwstr/>
      </vt:variant>
      <vt:variant>
        <vt:i4>5374056</vt:i4>
      </vt:variant>
      <vt:variant>
        <vt:i4>-1</vt:i4>
      </vt:variant>
      <vt:variant>
        <vt:i4>1027</vt:i4>
      </vt:variant>
      <vt:variant>
        <vt:i4>4</vt:i4>
      </vt:variant>
      <vt:variant>
        <vt:lpwstr>http://images.yandex.ru/yandsearch?p=1&amp;text=%D0%B4%D0%B5%D1%82%D0%B8 %D1%88%D0%BA%D0%BE%D0%BB%D1%8C%D0%BD%D0%B8%D0%BA%D0%B8 %D0%BA%D0%B0%D1%80%D1%82%D0%B8%D0%BD%D0%BA%D0%B8&amp;pos=39&amp;uinfo=sw-1349-sh-613-fw-1124-fh-448-pd-1&amp;rpt=simage&amp;img_url=http://t2.ftcdn.net/jpg/00/11/33/27/110_F_11332741_1nAN3sXX5tAX1r4Ey8W5WWAZtdMACqz3.jpg</vt:lpwstr>
      </vt:variant>
      <vt:variant>
        <vt:lpwstr/>
      </vt:variant>
      <vt:variant>
        <vt:i4>5701703</vt:i4>
      </vt:variant>
      <vt:variant>
        <vt:i4>-1</vt:i4>
      </vt:variant>
      <vt:variant>
        <vt:i4>1027</vt:i4>
      </vt:variant>
      <vt:variant>
        <vt:i4>1</vt:i4>
      </vt:variant>
      <vt:variant>
        <vt:lpwstr>http://gifok.net/images/2013/03/16/FIZCu.jpg</vt:lpwstr>
      </vt:variant>
      <vt:variant>
        <vt:lpwstr/>
      </vt:variant>
      <vt:variant>
        <vt:i4>6750301</vt:i4>
      </vt:variant>
      <vt:variant>
        <vt:i4>-1</vt:i4>
      </vt:variant>
      <vt:variant>
        <vt:i4>1026</vt:i4>
      </vt:variant>
      <vt:variant>
        <vt:i4>4</vt:i4>
      </vt:variant>
      <vt:variant>
        <vt:lpwstr>http://images.yandex.ru/yandsearch?text=%D0%B4%D0%B5%D1%82%D0%B8 %D1%88%D0%BA%D0%BE%D0%BB%D1%8C%D0%BD%D0%B8%D0%BA%D0%B8 %D0%BA%D0%B0%D1%80%D1%82%D0%B8%D0%BD%D0%BA%D0%B8&amp;img_url=http://www.mdc-nvr.ru/images/Grant/89691de0b2c7.png&amp;pos=6&amp;uinfo=sw-1349-sh-613-fw-1124-fh-448-pd-1&amp;rpt=simage</vt:lpwstr>
      </vt:variant>
      <vt:variant>
        <vt:lpwstr/>
      </vt:variant>
      <vt:variant>
        <vt:i4>7209059</vt:i4>
      </vt:variant>
      <vt:variant>
        <vt:i4>-1</vt:i4>
      </vt:variant>
      <vt:variant>
        <vt:i4>1026</vt:i4>
      </vt:variant>
      <vt:variant>
        <vt:i4>1</vt:i4>
      </vt:variant>
      <vt:variant>
        <vt:lpwstr>http://im0-tub-ru.yandex.net/i?id=113587899-26-72&amp;n=21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2016-11-28T11:11:00Z</cp:lastPrinted>
  <dcterms:created xsi:type="dcterms:W3CDTF">2016-11-28T11:12:00Z</dcterms:created>
  <dcterms:modified xsi:type="dcterms:W3CDTF">2020-04-05T03:20:00Z</dcterms:modified>
</cp:coreProperties>
</file>