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70" w:rsidRDefault="00B23F70">
      <w:pPr>
        <w:pStyle w:val="ListParagraph"/>
        <w:ind w:left="0"/>
        <w:jc w:val="center"/>
        <w:rPr>
          <w:rFonts w:cs="Calibri"/>
          <w:b/>
          <w:bCs/>
          <w:sz w:val="36"/>
          <w:szCs w:val="36"/>
        </w:rPr>
      </w:pPr>
      <w:r>
        <w:rPr>
          <w:rFonts w:cs="Calibri"/>
          <w:b/>
          <w:bCs/>
          <w:sz w:val="36"/>
          <w:szCs w:val="36"/>
        </w:rPr>
        <w:t>Муниципальное  бюджетное дошкольное образовательное  учреждение "Детский сад №6 пгт.Кировский Кировского  района"</w:t>
      </w:r>
    </w:p>
    <w:p w:rsidR="00B23F70" w:rsidRDefault="00B23F70">
      <w:pPr>
        <w:pStyle w:val="ListParagraph"/>
        <w:jc w:val="center"/>
        <w:rPr>
          <w:rFonts w:cs="Calibri"/>
          <w:b/>
          <w:bCs/>
          <w:sz w:val="36"/>
          <w:szCs w:val="36"/>
        </w:rPr>
      </w:pPr>
    </w:p>
    <w:p w:rsidR="00B23F70" w:rsidRDefault="00B23F70">
      <w:pPr>
        <w:pStyle w:val="ListParagraph"/>
        <w:rPr>
          <w:rFonts w:cs="Calibri"/>
          <w:sz w:val="28"/>
          <w:szCs w:val="28"/>
        </w:rPr>
      </w:pPr>
    </w:p>
    <w:p w:rsidR="00B23F70" w:rsidRDefault="00B23F70">
      <w:pPr>
        <w:pStyle w:val="ListParagraph"/>
        <w:rPr>
          <w:rFonts w:cs="Calibri"/>
          <w:sz w:val="28"/>
          <w:szCs w:val="28"/>
        </w:rPr>
      </w:pPr>
    </w:p>
    <w:p w:rsidR="00B23F70" w:rsidRDefault="00B23F70">
      <w:pPr>
        <w:pStyle w:val="ListParagraph"/>
        <w:rPr>
          <w:rFonts w:cs="Calibri"/>
          <w:sz w:val="28"/>
          <w:szCs w:val="28"/>
        </w:rPr>
      </w:pPr>
    </w:p>
    <w:p w:rsidR="00B23F70" w:rsidRDefault="00B23F70">
      <w:pPr>
        <w:pStyle w:val="ListParagraph"/>
        <w:rPr>
          <w:rFonts w:cs="Calibri"/>
          <w:sz w:val="28"/>
          <w:szCs w:val="28"/>
        </w:rPr>
      </w:pPr>
    </w:p>
    <w:p w:rsidR="00B23F70" w:rsidRDefault="00B23F70">
      <w:pPr>
        <w:pStyle w:val="ListParagraph"/>
        <w:rPr>
          <w:rFonts w:cs="Calibri"/>
          <w:sz w:val="28"/>
          <w:szCs w:val="28"/>
        </w:rPr>
      </w:pPr>
    </w:p>
    <w:p w:rsidR="00B23F70" w:rsidRDefault="00B23F70">
      <w:pPr>
        <w:pStyle w:val="ListParagraph"/>
        <w:rPr>
          <w:rFonts w:cs="Calibri"/>
          <w:sz w:val="28"/>
          <w:szCs w:val="28"/>
        </w:rPr>
      </w:pPr>
    </w:p>
    <w:p w:rsidR="00B23F70" w:rsidRDefault="00B23F70">
      <w:pPr>
        <w:pStyle w:val="ListParagraph"/>
        <w:rPr>
          <w:rFonts w:cs="Calibri"/>
          <w:sz w:val="28"/>
          <w:szCs w:val="28"/>
        </w:rPr>
      </w:pPr>
    </w:p>
    <w:p w:rsidR="00B23F70" w:rsidRDefault="00B23F70">
      <w:pPr>
        <w:pStyle w:val="ListParagraph"/>
        <w:rPr>
          <w:rFonts w:cs="Calibri"/>
          <w:sz w:val="28"/>
          <w:szCs w:val="28"/>
        </w:rPr>
      </w:pPr>
    </w:p>
    <w:p w:rsidR="00B23F70" w:rsidRDefault="00B23F70">
      <w:pPr>
        <w:jc w:val="center"/>
        <w:rPr>
          <w:b/>
          <w:bCs/>
          <w:sz w:val="40"/>
          <w:szCs w:val="40"/>
        </w:rPr>
      </w:pPr>
      <w:r>
        <w:rPr>
          <w:b/>
          <w:bCs/>
          <w:sz w:val="40"/>
          <w:szCs w:val="40"/>
        </w:rPr>
        <w:t>Программа  кружка  «УМЕЛЫЕ РУКИ»</w:t>
      </w:r>
    </w:p>
    <w:p w:rsidR="00B23F70" w:rsidRDefault="00B23F70">
      <w:pPr>
        <w:pStyle w:val="ListParagraph"/>
        <w:tabs>
          <w:tab w:val="left" w:pos="7425"/>
        </w:tabs>
        <w:rPr>
          <w:rFonts w:cs="Calibri"/>
          <w:sz w:val="28"/>
          <w:szCs w:val="28"/>
        </w:rPr>
      </w:pPr>
      <w:r>
        <w:rPr>
          <w:rFonts w:cs="Calibri"/>
          <w:sz w:val="28"/>
          <w:szCs w:val="28"/>
        </w:rPr>
        <w:tab/>
      </w:r>
    </w:p>
    <w:p w:rsidR="00B23F70" w:rsidRDefault="00B23F70">
      <w:pPr>
        <w:tabs>
          <w:tab w:val="left" w:pos="9072"/>
        </w:tabs>
        <w:ind w:right="283"/>
        <w:rPr>
          <w:sz w:val="36"/>
          <w:szCs w:val="36"/>
        </w:rPr>
      </w:pPr>
      <w:r>
        <w:rPr>
          <w:sz w:val="28"/>
          <w:szCs w:val="28"/>
        </w:rPr>
        <w:t xml:space="preserve">          </w:t>
      </w:r>
      <w:r>
        <w:rPr>
          <w:sz w:val="36"/>
          <w:szCs w:val="36"/>
        </w:rPr>
        <w:t xml:space="preserve"> Срок реализации: 2 года                 </w:t>
      </w:r>
    </w:p>
    <w:p w:rsidR="00B23F70" w:rsidRDefault="00B23F70">
      <w:pPr>
        <w:pStyle w:val="ListParagraph"/>
        <w:ind w:right="4819"/>
        <w:rPr>
          <w:rFonts w:cs="Calibri"/>
          <w:sz w:val="36"/>
          <w:szCs w:val="36"/>
        </w:rPr>
      </w:pPr>
      <w:r>
        <w:rPr>
          <w:rFonts w:cs="Calibri"/>
          <w:sz w:val="36"/>
          <w:szCs w:val="36"/>
        </w:rPr>
        <w:t>Возраст:</w:t>
      </w:r>
    </w:p>
    <w:p w:rsidR="00B23F70" w:rsidRDefault="00B23F70">
      <w:pPr>
        <w:pStyle w:val="ListParagraph"/>
        <w:ind w:right="4819"/>
        <w:rPr>
          <w:rFonts w:cs="Calibri"/>
          <w:sz w:val="36"/>
          <w:szCs w:val="36"/>
        </w:rPr>
      </w:pPr>
      <w:r>
        <w:rPr>
          <w:rFonts w:cs="Calibri"/>
          <w:sz w:val="36"/>
          <w:szCs w:val="36"/>
        </w:rPr>
        <w:t>1год обучения – 5 лет</w:t>
      </w:r>
    </w:p>
    <w:p w:rsidR="00B23F70" w:rsidRDefault="00B23F70">
      <w:pPr>
        <w:pStyle w:val="ListParagraph"/>
        <w:ind w:right="4819"/>
        <w:rPr>
          <w:rFonts w:cs="Calibri"/>
          <w:sz w:val="36"/>
          <w:szCs w:val="36"/>
        </w:rPr>
      </w:pPr>
      <w:r>
        <w:rPr>
          <w:rFonts w:cs="Calibri"/>
          <w:sz w:val="36"/>
          <w:szCs w:val="36"/>
        </w:rPr>
        <w:t>2год обучения – 6 лет</w:t>
      </w:r>
    </w:p>
    <w:p w:rsidR="00B23F70" w:rsidRDefault="00B23F70">
      <w:pPr>
        <w:pStyle w:val="ListParagraph"/>
        <w:ind w:right="4535"/>
        <w:rPr>
          <w:rFonts w:cs="Calibri"/>
          <w:sz w:val="36"/>
          <w:szCs w:val="36"/>
        </w:rPr>
      </w:pPr>
    </w:p>
    <w:p w:rsidR="00B23F70" w:rsidRDefault="00B23F70">
      <w:pPr>
        <w:pStyle w:val="ListParagraph"/>
        <w:rPr>
          <w:rFonts w:cs="Calibri"/>
          <w:sz w:val="36"/>
          <w:szCs w:val="36"/>
        </w:rPr>
      </w:pPr>
    </w:p>
    <w:p w:rsidR="00B23F70" w:rsidRDefault="00B23F70">
      <w:pPr>
        <w:ind w:left="5387" w:right="283"/>
        <w:rPr>
          <w:sz w:val="36"/>
          <w:szCs w:val="36"/>
        </w:rPr>
      </w:pPr>
      <w:r>
        <w:rPr>
          <w:sz w:val="36"/>
          <w:szCs w:val="36"/>
        </w:rPr>
        <w:t>Составилап.д.о.: Соловьева О.Л</w:t>
      </w:r>
    </w:p>
    <w:p w:rsidR="00B23F70" w:rsidRDefault="00B23F70">
      <w:pPr>
        <w:jc w:val="center"/>
        <w:rPr>
          <w:sz w:val="36"/>
          <w:szCs w:val="36"/>
        </w:rPr>
      </w:pPr>
    </w:p>
    <w:p w:rsidR="00B23F70" w:rsidRDefault="00B23F70">
      <w:pPr>
        <w:jc w:val="center"/>
        <w:rPr>
          <w:b/>
          <w:bCs/>
          <w:sz w:val="32"/>
          <w:szCs w:val="32"/>
        </w:rPr>
      </w:pPr>
      <w:r>
        <w:rPr>
          <w:b/>
          <w:bCs/>
          <w:sz w:val="32"/>
          <w:szCs w:val="32"/>
        </w:rPr>
        <w:t>Пояснительная записка.</w:t>
      </w:r>
    </w:p>
    <w:p w:rsidR="00B23F70" w:rsidRDefault="00B23F70">
      <w:pPr>
        <w:spacing w:after="0"/>
        <w:ind w:firstLine="708"/>
        <w:jc w:val="both"/>
        <w:rPr>
          <w:sz w:val="28"/>
          <w:szCs w:val="28"/>
        </w:rPr>
      </w:pPr>
      <w:r>
        <w:rPr>
          <w:sz w:val="28"/>
          <w:szCs w:val="28"/>
        </w:rPr>
        <w:t xml:space="preserve">Данная программа разработана на 2 года обучения для работы с детьми с учетом физических, психологических и умственных способностей учащихся. Возраст учащихся: 1 год обучения – 5 лет; 2 год обучения – 6лет. </w:t>
      </w:r>
    </w:p>
    <w:p w:rsidR="00B23F70" w:rsidRDefault="00B23F70">
      <w:pPr>
        <w:spacing w:after="0"/>
        <w:ind w:firstLine="708"/>
        <w:jc w:val="both"/>
        <w:rPr>
          <w:sz w:val="28"/>
          <w:szCs w:val="28"/>
        </w:rPr>
      </w:pPr>
      <w:r>
        <w:rPr>
          <w:sz w:val="28"/>
          <w:szCs w:val="28"/>
        </w:rPr>
        <w:t>Программа составлена на основе пособия по курсу технологии «Школа мастеров» (автор Т. М. Геронимус), входящего в образовательную программу, утвержденную Министерством образования РФ.</w:t>
      </w:r>
    </w:p>
    <w:p w:rsidR="00B23F70" w:rsidRDefault="00B23F70">
      <w:pPr>
        <w:spacing w:after="0"/>
        <w:ind w:firstLine="708"/>
        <w:jc w:val="both"/>
        <w:rPr>
          <w:sz w:val="28"/>
          <w:szCs w:val="28"/>
        </w:rPr>
      </w:pPr>
      <w:r>
        <w:rPr>
          <w:sz w:val="28"/>
          <w:szCs w:val="28"/>
        </w:rPr>
        <w:t>Обучение учащихся строится с учетом освоения конкретных технологических операций в ходе создания изделий из различных материалов и овладения первоначальными умениями проектной деятельности. Виды практической деятельности и последовательность практических работ определяются возрастными особенностями учащихся и построены на основе постепенного увеличения степени технологической сложности изготавливаемых изделий и с учетом возможности проявления учащимися творческой инициативы и самостоятельности.</w:t>
      </w:r>
    </w:p>
    <w:p w:rsidR="00B23F70" w:rsidRDefault="00B23F70">
      <w:pPr>
        <w:spacing w:after="0"/>
        <w:ind w:firstLine="708"/>
        <w:jc w:val="both"/>
        <w:rPr>
          <w:sz w:val="28"/>
          <w:szCs w:val="28"/>
        </w:rPr>
      </w:pPr>
      <w:r>
        <w:rPr>
          <w:sz w:val="28"/>
          <w:szCs w:val="28"/>
        </w:rPr>
        <w:t>При отборе конкретного содержания обучения принципиально важное значение имеют социально-нравственные аспекты трудовой деятельности, личностная и общественная значимость создаваемых изделий.</w:t>
      </w:r>
    </w:p>
    <w:p w:rsidR="00B23F70" w:rsidRDefault="00B23F70">
      <w:pPr>
        <w:spacing w:after="0"/>
        <w:ind w:firstLine="708"/>
        <w:jc w:val="both"/>
        <w:rPr>
          <w:sz w:val="28"/>
          <w:szCs w:val="28"/>
        </w:rPr>
      </w:pPr>
      <w:r>
        <w:rPr>
          <w:sz w:val="28"/>
          <w:szCs w:val="28"/>
        </w:rPr>
        <w:t>Темы программы подобраны так, чтобы максимально заинтересовать учащихся в развитии личного  творческого потенциала. Работа с различными видами материала будут способствовать развитию моторики. В процессе изготовления поделок, игрушек учащиеся кружка «Умелые руки» овладеют приемами пользования ручными инструментами, узнают о свойствах материалов, их применении в народном хозяйстве. Программой предусмотрен довольно обширный перечень работ. Изготовление поделок в коллективе имеет большое воспитательное значение. Правильно  организованный труд вырабатывает у детей чувство коллективизма, ответственности, гордости и уважения к труду других. Занятия в основном практические, что способствует овладению твердых навыков.</w:t>
      </w:r>
    </w:p>
    <w:p w:rsidR="00B23F70" w:rsidRDefault="00B23F70">
      <w:pPr>
        <w:spacing w:after="0"/>
        <w:ind w:firstLine="708"/>
        <w:jc w:val="both"/>
        <w:rPr>
          <w:sz w:val="28"/>
          <w:szCs w:val="28"/>
        </w:rPr>
      </w:pPr>
      <w:r>
        <w:rPr>
          <w:sz w:val="28"/>
          <w:szCs w:val="28"/>
        </w:rPr>
        <w:t>Цель: развитие творческого потенциала и логического мышления детей через прикладной труд; приобретение навыков.</w:t>
      </w:r>
    </w:p>
    <w:p w:rsidR="00B23F70" w:rsidRDefault="00B23F70">
      <w:pPr>
        <w:spacing w:after="0"/>
        <w:ind w:firstLine="708"/>
        <w:jc w:val="both"/>
        <w:rPr>
          <w:sz w:val="28"/>
          <w:szCs w:val="28"/>
        </w:rPr>
      </w:pPr>
      <w:r>
        <w:rPr>
          <w:sz w:val="28"/>
          <w:szCs w:val="28"/>
        </w:rPr>
        <w:t>Цели обучения:</w:t>
      </w:r>
    </w:p>
    <w:p w:rsidR="00B23F70" w:rsidRDefault="00B23F70">
      <w:pPr>
        <w:numPr>
          <w:ilvl w:val="0"/>
          <w:numId w:val="1"/>
        </w:numPr>
        <w:spacing w:after="0"/>
        <w:jc w:val="both"/>
        <w:rPr>
          <w:sz w:val="28"/>
          <w:szCs w:val="28"/>
        </w:rPr>
      </w:pPr>
      <w:r>
        <w:rPr>
          <w:sz w:val="28"/>
          <w:szCs w:val="28"/>
        </w:rPr>
        <w:t>Развитие сенсорики, мелкой моторики рук, пространственного воображения, технического и логического мышления, глазомера; творческих способностей.</w:t>
      </w:r>
    </w:p>
    <w:p w:rsidR="00B23F70" w:rsidRDefault="00B23F70">
      <w:pPr>
        <w:numPr>
          <w:ilvl w:val="0"/>
          <w:numId w:val="1"/>
        </w:numPr>
        <w:spacing w:after="0"/>
        <w:jc w:val="both"/>
        <w:rPr>
          <w:sz w:val="28"/>
          <w:szCs w:val="28"/>
        </w:rPr>
      </w:pPr>
      <w:r>
        <w:rPr>
          <w:sz w:val="28"/>
          <w:szCs w:val="28"/>
        </w:rPr>
        <w:t>Освоение знаний о роли трудовой деятельности человека в преобразовании окружающего мира, первоначальных представлений о мире профессий;</w:t>
      </w:r>
    </w:p>
    <w:p w:rsidR="00B23F70" w:rsidRDefault="00B23F70">
      <w:pPr>
        <w:numPr>
          <w:ilvl w:val="0"/>
          <w:numId w:val="1"/>
        </w:numPr>
        <w:spacing w:after="0"/>
        <w:jc w:val="both"/>
        <w:rPr>
          <w:sz w:val="28"/>
          <w:szCs w:val="28"/>
        </w:rPr>
      </w:pPr>
      <w:r>
        <w:rPr>
          <w:sz w:val="28"/>
          <w:szCs w:val="28"/>
        </w:rPr>
        <w:t>Овладение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w:t>
      </w:r>
    </w:p>
    <w:p w:rsidR="00B23F70" w:rsidRDefault="00B23F70">
      <w:pPr>
        <w:numPr>
          <w:ilvl w:val="0"/>
          <w:numId w:val="1"/>
        </w:numPr>
        <w:spacing w:after="0"/>
        <w:jc w:val="both"/>
        <w:rPr>
          <w:sz w:val="28"/>
          <w:szCs w:val="28"/>
        </w:rPr>
      </w:pPr>
      <w:r>
        <w:rPr>
          <w:sz w:val="28"/>
          <w:szCs w:val="28"/>
        </w:rPr>
        <w:t xml:space="preserve">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 </w:t>
      </w:r>
    </w:p>
    <w:p w:rsidR="00B23F70" w:rsidRDefault="00B23F70">
      <w:pPr>
        <w:spacing w:after="0"/>
        <w:ind w:firstLine="708"/>
        <w:jc w:val="both"/>
        <w:rPr>
          <w:sz w:val="28"/>
          <w:szCs w:val="28"/>
        </w:rPr>
      </w:pPr>
      <w:r>
        <w:rPr>
          <w:sz w:val="28"/>
          <w:szCs w:val="28"/>
        </w:rPr>
        <w:t xml:space="preserve">Задачи: </w:t>
      </w:r>
    </w:p>
    <w:p w:rsidR="00B23F70" w:rsidRDefault="00B23F70">
      <w:pPr>
        <w:spacing w:after="0"/>
        <w:ind w:firstLine="708"/>
        <w:jc w:val="both"/>
        <w:rPr>
          <w:sz w:val="28"/>
          <w:szCs w:val="28"/>
        </w:rPr>
      </w:pPr>
      <w:r>
        <w:rPr>
          <w:sz w:val="28"/>
          <w:szCs w:val="28"/>
        </w:rPr>
        <w:t>Образовательные –  формирование определенных умений и навыков, закрепление их на практике; изучение новых технологий и техник работы с привычными материалами.</w:t>
      </w:r>
    </w:p>
    <w:p w:rsidR="00B23F70" w:rsidRDefault="00B23F70">
      <w:pPr>
        <w:spacing w:after="0"/>
        <w:ind w:firstLine="708"/>
        <w:jc w:val="both"/>
        <w:rPr>
          <w:sz w:val="28"/>
          <w:szCs w:val="28"/>
        </w:rPr>
      </w:pPr>
      <w:r>
        <w:rPr>
          <w:sz w:val="28"/>
          <w:szCs w:val="28"/>
        </w:rPr>
        <w:t xml:space="preserve">Воспитательные – формирование эстетических норм в отношениях между людьми; формирование духовной культуры и нравственности; воспитание уважения к своему и чужому труду. </w:t>
      </w:r>
    </w:p>
    <w:p w:rsidR="00B23F70" w:rsidRDefault="00B23F70">
      <w:pPr>
        <w:spacing w:after="0"/>
        <w:ind w:firstLine="708"/>
        <w:jc w:val="both"/>
        <w:rPr>
          <w:sz w:val="28"/>
          <w:szCs w:val="28"/>
        </w:rPr>
      </w:pPr>
      <w:r>
        <w:rPr>
          <w:sz w:val="28"/>
          <w:szCs w:val="28"/>
        </w:rPr>
        <w:t>Развивающие - развитие умений; расширение кругозора и круга интересов; развитие любознательности; развитие интереса к ручному труду.</w:t>
      </w:r>
    </w:p>
    <w:p w:rsidR="00B23F70" w:rsidRDefault="00B23F70">
      <w:pPr>
        <w:spacing w:after="0"/>
        <w:ind w:firstLine="708"/>
        <w:jc w:val="both"/>
        <w:rPr>
          <w:sz w:val="28"/>
          <w:szCs w:val="28"/>
        </w:rPr>
      </w:pPr>
      <w:r>
        <w:rPr>
          <w:sz w:val="28"/>
          <w:szCs w:val="28"/>
        </w:rPr>
        <w:t>Эстетические – воспитание трудоспособности, аккуратности, опрятности, культуры поведения, умения ценить красоту.</w:t>
      </w:r>
    </w:p>
    <w:p w:rsidR="00B23F70" w:rsidRDefault="00B23F70">
      <w:pPr>
        <w:spacing w:after="0"/>
        <w:jc w:val="both"/>
        <w:rPr>
          <w:sz w:val="28"/>
          <w:szCs w:val="28"/>
        </w:rPr>
      </w:pPr>
      <w:r>
        <w:rPr>
          <w:sz w:val="28"/>
          <w:szCs w:val="28"/>
        </w:rPr>
        <w:tab/>
        <w:t>Видя выполненную работу, учащиеся сравнивают ее, находят достоинства и недостатки, критически подходят к своей работе, у детей вырабатывается аналитический ум, развиваются конструкторские способности, творческое мышление, память.</w:t>
      </w:r>
    </w:p>
    <w:p w:rsidR="00B23F70" w:rsidRDefault="00B23F70">
      <w:pPr>
        <w:spacing w:after="0"/>
        <w:jc w:val="both"/>
        <w:rPr>
          <w:sz w:val="28"/>
          <w:szCs w:val="28"/>
        </w:rPr>
      </w:pPr>
      <w:r>
        <w:rPr>
          <w:sz w:val="28"/>
          <w:szCs w:val="28"/>
        </w:rPr>
        <w:tab/>
        <w:t>Разнообразные виды рукоделия, включенные в эту программу, позволяют в   объеме выполнить все поставленные задачи.</w:t>
      </w:r>
    </w:p>
    <w:p w:rsidR="00B23F70" w:rsidRDefault="00B23F70">
      <w:pPr>
        <w:spacing w:after="0"/>
        <w:jc w:val="both"/>
        <w:rPr>
          <w:sz w:val="28"/>
          <w:szCs w:val="28"/>
        </w:rPr>
      </w:pPr>
      <w:r>
        <w:rPr>
          <w:sz w:val="28"/>
          <w:szCs w:val="28"/>
        </w:rPr>
        <w:tab/>
        <w:t xml:space="preserve">Занятия третьего года обучения индивидуальные и дифференцированные, учитывая интересы и способности учащихся. </w:t>
      </w:r>
    </w:p>
    <w:p w:rsidR="00B23F70" w:rsidRDefault="00B23F70">
      <w:pPr>
        <w:spacing w:after="0"/>
        <w:jc w:val="both"/>
        <w:rPr>
          <w:sz w:val="28"/>
          <w:szCs w:val="28"/>
        </w:rPr>
      </w:pPr>
      <w:r>
        <w:rPr>
          <w:sz w:val="28"/>
          <w:szCs w:val="28"/>
        </w:rPr>
        <w:tab/>
        <w:t>Результаты обучения представлены в Требованиях к уровню подготовки детей дошкольного возраста и содержат три компонента: знать/понимать - перечень необходимых для усвоения каждым учащимся знаний; уметь – владение конкретными умениями и навыками; выделена также группа умений, которыми ученик может пользоваться во внеучебной деятельности – использовать приобретенные знания и умения в практической деятельности и повседневной жизни.</w:t>
      </w:r>
    </w:p>
    <w:p w:rsidR="00B23F70" w:rsidRDefault="00B23F70">
      <w:pPr>
        <w:spacing w:after="0"/>
        <w:jc w:val="both"/>
        <w:rPr>
          <w:sz w:val="28"/>
          <w:szCs w:val="28"/>
        </w:rPr>
      </w:pPr>
      <w:r>
        <w:rPr>
          <w:sz w:val="28"/>
          <w:szCs w:val="28"/>
        </w:rPr>
        <w:tab/>
        <w:t>Основными результатами обучения технологии являются: начальные техническо-технологические знания, умения, навыки по изготовлению изделий из различных материалов и деталей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 и др.). Учащиеся приобретают навыки учебного сотрудничества, формируется культура их труда.</w:t>
      </w:r>
    </w:p>
    <w:p w:rsidR="00B23F70" w:rsidRDefault="00B23F70">
      <w:pPr>
        <w:spacing w:after="0"/>
        <w:jc w:val="both"/>
        <w:rPr>
          <w:sz w:val="28"/>
          <w:szCs w:val="28"/>
        </w:rPr>
      </w:pPr>
      <w:r>
        <w:rPr>
          <w:sz w:val="28"/>
          <w:szCs w:val="28"/>
        </w:rPr>
        <w:tab/>
        <w:t xml:space="preserve">Варианты проектов: разработка поздравительных открыток, игрушек, домашней утвари (прихватки, подставки для карандашей и т.д.); создание декоративных композиций и панно из различных материалов; сборка моделей архитектурных сооружений и технических устройств из деталей конструктора. </w:t>
      </w:r>
    </w:p>
    <w:p w:rsidR="00B23F70" w:rsidRDefault="00B23F70">
      <w:pPr>
        <w:spacing w:after="0"/>
        <w:jc w:val="both"/>
        <w:rPr>
          <w:sz w:val="28"/>
          <w:szCs w:val="28"/>
        </w:rPr>
      </w:pPr>
      <w:r>
        <w:rPr>
          <w:sz w:val="28"/>
          <w:szCs w:val="28"/>
        </w:rPr>
        <w:tab/>
        <w:t xml:space="preserve">Программный материал рассчитан на: 1 год обучения – 76 часов; 2 год обучения – 76 часов. Занятия в кружке  целесообразно проводить персонально для каждого года обучения: 1 год обучения –  1 час – 2 раза в неделю; 2 год обучения –  1 час – 2 раза в неделю. График занятий составлен с учетом возраста детей. Занятие проводится по схеме: 75 % практика; 25 % теория. </w:t>
      </w: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p>
    <w:p w:rsidR="00B23F70" w:rsidRDefault="00B23F70">
      <w:pPr>
        <w:spacing w:after="0"/>
        <w:jc w:val="center"/>
        <w:rPr>
          <w:b/>
          <w:bCs/>
          <w:sz w:val="32"/>
          <w:szCs w:val="32"/>
        </w:rPr>
      </w:pPr>
      <w:r>
        <w:rPr>
          <w:b/>
          <w:bCs/>
          <w:sz w:val="32"/>
          <w:szCs w:val="32"/>
        </w:rPr>
        <w:t>Учебно – тематический план:</w:t>
      </w:r>
    </w:p>
    <w:p w:rsidR="00B23F70" w:rsidRDefault="00B23F70">
      <w:pPr>
        <w:spacing w:after="0"/>
        <w:jc w:val="center"/>
        <w:rPr>
          <w:b/>
          <w:bCs/>
          <w:sz w:val="32"/>
          <w:szCs w:val="32"/>
        </w:rPr>
      </w:pPr>
      <w:r>
        <w:rPr>
          <w:b/>
          <w:bCs/>
          <w:sz w:val="32"/>
          <w:szCs w:val="32"/>
        </w:rPr>
        <w:t>1 год обучения</w:t>
      </w:r>
    </w:p>
    <w:tbl>
      <w:tblPr>
        <w:tblW w:w="9610" w:type="dxa"/>
        <w:tblInd w:w="-106" w:type="dxa"/>
        <w:tblLayout w:type="fixed"/>
        <w:tblLook w:val="0000"/>
      </w:tblPr>
      <w:tblGrid>
        <w:gridCol w:w="646"/>
        <w:gridCol w:w="4875"/>
        <w:gridCol w:w="1590"/>
        <w:gridCol w:w="1125"/>
        <w:gridCol w:w="1320"/>
      </w:tblGrid>
      <w:tr w:rsidR="00B23F70">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Перечень тем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Количество часов</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 xml:space="preserve">Теория </w:t>
            </w: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Практика</w:t>
            </w: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1.</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Работа с цветной бумагой</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20</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2.</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Работа с цветным картоном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20</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3.</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Работа с пластилином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9</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4.</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Работа с нитками для вязания</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4</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5.</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Работа с природным материалом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2</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6.</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Тестопластика</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1</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7.</w:t>
            </w: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Оригами</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20</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r w:rsidR="00B23F70">
        <w:tblPrEx>
          <w:tblCellSpacing w:w="-5" w:type="nil"/>
        </w:tblPrEx>
        <w:trPr>
          <w:tblCellSpacing w:w="-5" w:type="nil"/>
        </w:trPr>
        <w:tc>
          <w:tcPr>
            <w:tcW w:w="6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48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Итого:</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r>
              <w:rPr>
                <w:sz w:val="28"/>
                <w:szCs w:val="28"/>
              </w:rPr>
              <w:t>76</w:t>
            </w:r>
          </w:p>
        </w:tc>
        <w:tc>
          <w:tcPr>
            <w:tcW w:w="112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c>
          <w:tcPr>
            <w:tcW w:w="131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jc w:val="both"/>
              <w:rPr>
                <w:sz w:val="28"/>
                <w:szCs w:val="28"/>
              </w:rPr>
            </w:pPr>
          </w:p>
        </w:tc>
      </w:tr>
    </w:tbl>
    <w:p w:rsidR="00B23F70" w:rsidRDefault="00B23F70">
      <w:pPr>
        <w:spacing w:after="0"/>
        <w:jc w:val="both"/>
        <w:rPr>
          <w:sz w:val="28"/>
          <w:szCs w:val="28"/>
        </w:rPr>
      </w:pPr>
    </w:p>
    <w:p w:rsidR="00B23F70" w:rsidRDefault="00B23F70">
      <w:pPr>
        <w:spacing w:after="0"/>
        <w:jc w:val="center"/>
        <w:rPr>
          <w:b/>
          <w:bCs/>
          <w:sz w:val="32"/>
          <w:szCs w:val="32"/>
        </w:rPr>
      </w:pPr>
      <w:r>
        <w:rPr>
          <w:b/>
          <w:bCs/>
          <w:sz w:val="32"/>
          <w:szCs w:val="32"/>
        </w:rPr>
        <w:t>2 год обучения</w:t>
      </w:r>
    </w:p>
    <w:tbl>
      <w:tblPr>
        <w:tblW w:w="9625" w:type="dxa"/>
        <w:tblInd w:w="-106" w:type="dxa"/>
        <w:tblLayout w:type="fixed"/>
        <w:tblLook w:val="0000"/>
      </w:tblPr>
      <w:tblGrid>
        <w:gridCol w:w="676"/>
        <w:gridCol w:w="4785"/>
        <w:gridCol w:w="1590"/>
        <w:gridCol w:w="1275"/>
        <w:gridCol w:w="1245"/>
      </w:tblGrid>
      <w:tr w:rsidR="00B23F70">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Перечень тем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Количество часов</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Теория</w:t>
            </w: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Практика</w:t>
            </w: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Вводное занятие. ТБ</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w:t>
            </w: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нитками.</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4</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3.</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креповой бумагой.</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4.</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Вышивка на картоне.</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5.</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фетром.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6.</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декоративными материалами. Изготовление декоративного изделия</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7.</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Конструирование из броссового материала (журналы).</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3</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8.</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Оригами</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10</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9.</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Тестопластика</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10.</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цветной бумагой</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10</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11.</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цветным картоном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10</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12.</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пластилином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10</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13.</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декоративной бумагой</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14.</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природным материалом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15.</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Занятия по развитию воображения. Коллаж из различных материалов.</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w:t>
            </w: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16.</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Работа с ватманом.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w:t>
            </w: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17.</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Основы техники рисования. Работа с карандашами и фломастерами.Развитие первичных навыков рисования.</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8</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w:t>
            </w: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18.</w:t>
            </w: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Квиллинг. Работа с гофрированным картоном.</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4</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w:t>
            </w:r>
          </w:p>
        </w:tc>
      </w:tr>
      <w:tr w:rsidR="00B23F70">
        <w:tblPrEx>
          <w:tblCellSpacing w:w="-5" w:type="nil"/>
        </w:tblPrEx>
        <w:trPr>
          <w:tblCellSpacing w:w="-5" w:type="nil"/>
        </w:trPr>
        <w:tc>
          <w:tcPr>
            <w:tcW w:w="6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478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Итого:</w:t>
            </w:r>
          </w:p>
        </w:tc>
        <w:tc>
          <w:tcPr>
            <w:tcW w:w="1585"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r>
              <w:rPr>
                <w:sz w:val="28"/>
                <w:szCs w:val="28"/>
              </w:rPr>
              <w:t>76</w:t>
            </w:r>
          </w:p>
        </w:tc>
        <w:tc>
          <w:tcPr>
            <w:tcW w:w="127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c>
          <w:tcPr>
            <w:tcW w:w="1240" w:type="dxa"/>
            <w:tcBorders>
              <w:top w:val="single" w:sz="4" w:space="0" w:color="000000"/>
              <w:left w:val="single" w:sz="4" w:space="0" w:color="000000"/>
              <w:bottom w:val="single" w:sz="4" w:space="0" w:color="000000"/>
              <w:right w:val="single" w:sz="4" w:space="0" w:color="000000"/>
            </w:tcBorders>
          </w:tcPr>
          <w:p w:rsidR="00B23F70" w:rsidRDefault="00B23F70">
            <w:pPr>
              <w:spacing w:after="0" w:line="240" w:lineRule="auto"/>
              <w:rPr>
                <w:sz w:val="28"/>
                <w:szCs w:val="28"/>
              </w:rPr>
            </w:pPr>
          </w:p>
        </w:tc>
      </w:tr>
    </w:tbl>
    <w:p w:rsidR="00B23F70" w:rsidRDefault="00B23F70">
      <w:pPr>
        <w:spacing w:after="0"/>
        <w:jc w:val="center"/>
        <w:rPr>
          <w:b/>
          <w:bCs/>
          <w:sz w:val="32"/>
          <w:szCs w:val="32"/>
        </w:rPr>
      </w:pPr>
    </w:p>
    <w:p w:rsidR="00B23F70" w:rsidRDefault="00B23F70">
      <w:pPr>
        <w:spacing w:after="0"/>
        <w:rPr>
          <w:sz w:val="28"/>
          <w:szCs w:val="28"/>
        </w:rPr>
      </w:pPr>
    </w:p>
    <w:p w:rsidR="00B23F70" w:rsidRDefault="00B23F70">
      <w:pPr>
        <w:spacing w:after="0"/>
        <w:jc w:val="center"/>
        <w:rPr>
          <w:sz w:val="28"/>
          <w:szCs w:val="28"/>
        </w:rPr>
      </w:pPr>
    </w:p>
    <w:p w:rsidR="00B23F70" w:rsidRDefault="00B23F70">
      <w:pPr>
        <w:tabs>
          <w:tab w:val="left" w:pos="1665"/>
        </w:tabs>
        <w:jc w:val="center"/>
        <w:rPr>
          <w:b/>
          <w:bCs/>
          <w:sz w:val="32"/>
          <w:szCs w:val="32"/>
        </w:rPr>
      </w:pPr>
      <w:r>
        <w:rPr>
          <w:b/>
          <w:bCs/>
          <w:sz w:val="32"/>
          <w:szCs w:val="32"/>
        </w:rPr>
        <w:t>Требования к учащимся.</w:t>
      </w:r>
    </w:p>
    <w:p w:rsidR="00B23F70" w:rsidRDefault="00B23F70">
      <w:pPr>
        <w:rPr>
          <w:sz w:val="28"/>
          <w:szCs w:val="28"/>
        </w:rPr>
      </w:pPr>
    </w:p>
    <w:p w:rsidR="00B23F70" w:rsidRDefault="00B23F70">
      <w:pPr>
        <w:pStyle w:val="ListParagraph"/>
        <w:ind w:left="1425"/>
        <w:jc w:val="both"/>
        <w:rPr>
          <w:rFonts w:cs="Calibri"/>
          <w:b/>
          <w:bCs/>
          <w:i/>
          <w:iCs/>
          <w:sz w:val="28"/>
          <w:szCs w:val="28"/>
        </w:rPr>
      </w:pPr>
      <w:r>
        <w:rPr>
          <w:rFonts w:cs="Calibri"/>
          <w:b/>
          <w:bCs/>
          <w:i/>
          <w:iCs/>
          <w:sz w:val="28"/>
          <w:szCs w:val="28"/>
        </w:rPr>
        <w:t xml:space="preserve">Учащиеся должны знать:  </w:t>
      </w:r>
    </w:p>
    <w:p w:rsidR="00B23F70" w:rsidRDefault="00B23F70">
      <w:pPr>
        <w:pStyle w:val="ListParagraph"/>
        <w:numPr>
          <w:ilvl w:val="0"/>
          <w:numId w:val="9"/>
        </w:numPr>
        <w:jc w:val="both"/>
        <w:rPr>
          <w:rFonts w:cs="Calibri"/>
          <w:sz w:val="28"/>
          <w:szCs w:val="28"/>
        </w:rPr>
      </w:pPr>
      <w:r>
        <w:rPr>
          <w:rFonts w:cs="Calibri"/>
          <w:sz w:val="28"/>
          <w:szCs w:val="28"/>
        </w:rPr>
        <w:t>Технику безопасной работы с ножницами, иглой. Правила пользования подручными инструментами.</w:t>
      </w:r>
    </w:p>
    <w:p w:rsidR="00B23F70" w:rsidRDefault="00B23F70">
      <w:pPr>
        <w:pStyle w:val="ListParagraph"/>
        <w:numPr>
          <w:ilvl w:val="0"/>
          <w:numId w:val="9"/>
        </w:numPr>
        <w:jc w:val="both"/>
        <w:rPr>
          <w:rFonts w:cs="Calibri"/>
          <w:sz w:val="28"/>
          <w:szCs w:val="28"/>
        </w:rPr>
      </w:pPr>
      <w:r>
        <w:rPr>
          <w:rFonts w:cs="Calibri"/>
          <w:sz w:val="28"/>
          <w:szCs w:val="28"/>
        </w:rPr>
        <w:t>Как нужно организовать рабочее место для максимально безопасной работы.</w:t>
      </w:r>
    </w:p>
    <w:p w:rsidR="00B23F70" w:rsidRDefault="00B23F70">
      <w:pPr>
        <w:pStyle w:val="ListParagraph"/>
        <w:numPr>
          <w:ilvl w:val="0"/>
          <w:numId w:val="9"/>
        </w:numPr>
        <w:jc w:val="both"/>
        <w:rPr>
          <w:rFonts w:cs="Calibri"/>
          <w:sz w:val="28"/>
          <w:szCs w:val="28"/>
        </w:rPr>
      </w:pPr>
      <w:r>
        <w:rPr>
          <w:rFonts w:cs="Calibri"/>
          <w:sz w:val="28"/>
          <w:szCs w:val="28"/>
        </w:rPr>
        <w:t>Свойства и структуру используемых материалов.</w:t>
      </w:r>
    </w:p>
    <w:p w:rsidR="00B23F70" w:rsidRDefault="00B23F70">
      <w:pPr>
        <w:pStyle w:val="ListParagraph"/>
        <w:numPr>
          <w:ilvl w:val="0"/>
          <w:numId w:val="9"/>
        </w:numPr>
        <w:jc w:val="both"/>
        <w:rPr>
          <w:rFonts w:cs="Calibri"/>
          <w:sz w:val="28"/>
          <w:szCs w:val="28"/>
        </w:rPr>
      </w:pPr>
      <w:r>
        <w:rPr>
          <w:rFonts w:cs="Calibri"/>
          <w:sz w:val="28"/>
          <w:szCs w:val="28"/>
        </w:rPr>
        <w:t>Правила поведения за рабочим столом.</w:t>
      </w:r>
    </w:p>
    <w:p w:rsidR="00B23F70" w:rsidRDefault="00B23F70">
      <w:pPr>
        <w:pStyle w:val="ListParagraph"/>
        <w:numPr>
          <w:ilvl w:val="0"/>
          <w:numId w:val="9"/>
        </w:numPr>
        <w:jc w:val="both"/>
        <w:rPr>
          <w:rFonts w:cs="Calibri"/>
          <w:sz w:val="28"/>
          <w:szCs w:val="28"/>
        </w:rPr>
      </w:pPr>
      <w:r>
        <w:rPr>
          <w:rFonts w:cs="Calibri"/>
          <w:sz w:val="28"/>
          <w:szCs w:val="28"/>
        </w:rPr>
        <w:t>Технологию изготовления выполняемых изделий.</w:t>
      </w:r>
    </w:p>
    <w:p w:rsidR="00B23F70" w:rsidRDefault="00B23F70">
      <w:pPr>
        <w:pStyle w:val="ListParagraph"/>
        <w:ind w:left="1416"/>
        <w:jc w:val="both"/>
        <w:rPr>
          <w:rFonts w:cs="Calibri"/>
          <w:sz w:val="28"/>
          <w:szCs w:val="28"/>
        </w:rPr>
      </w:pPr>
    </w:p>
    <w:p w:rsidR="00B23F70" w:rsidRDefault="00B23F70">
      <w:pPr>
        <w:pStyle w:val="ListParagraph"/>
        <w:ind w:left="1416"/>
        <w:jc w:val="both"/>
        <w:rPr>
          <w:rFonts w:cs="Calibri"/>
          <w:sz w:val="28"/>
          <w:szCs w:val="28"/>
        </w:rPr>
      </w:pPr>
    </w:p>
    <w:p w:rsidR="00B23F70" w:rsidRDefault="00B23F70">
      <w:pPr>
        <w:pStyle w:val="ListParagraph"/>
        <w:ind w:left="1416"/>
        <w:jc w:val="both"/>
        <w:rPr>
          <w:rFonts w:cs="Calibri"/>
          <w:b/>
          <w:bCs/>
          <w:i/>
          <w:iCs/>
          <w:sz w:val="28"/>
          <w:szCs w:val="28"/>
        </w:rPr>
      </w:pPr>
      <w:r>
        <w:rPr>
          <w:rFonts w:cs="Calibri"/>
          <w:b/>
          <w:bCs/>
          <w:i/>
          <w:iCs/>
          <w:sz w:val="28"/>
          <w:szCs w:val="28"/>
        </w:rPr>
        <w:t>Учащиеся должны уметь:</w:t>
      </w:r>
    </w:p>
    <w:p w:rsidR="00B23F70" w:rsidRDefault="00B23F70">
      <w:pPr>
        <w:pStyle w:val="ListParagraph"/>
        <w:numPr>
          <w:ilvl w:val="0"/>
          <w:numId w:val="8"/>
        </w:numPr>
        <w:rPr>
          <w:rFonts w:cs="Calibri"/>
          <w:sz w:val="28"/>
          <w:szCs w:val="28"/>
        </w:rPr>
      </w:pPr>
      <w:r>
        <w:rPr>
          <w:rFonts w:cs="Calibri"/>
          <w:sz w:val="28"/>
          <w:szCs w:val="28"/>
        </w:rPr>
        <w:t>Соблюдать правила безопасной работы.</w:t>
      </w:r>
    </w:p>
    <w:p w:rsidR="00B23F70" w:rsidRDefault="00B23F70">
      <w:pPr>
        <w:pStyle w:val="ListParagraph"/>
        <w:numPr>
          <w:ilvl w:val="0"/>
          <w:numId w:val="8"/>
        </w:numPr>
        <w:rPr>
          <w:rFonts w:cs="Calibri"/>
          <w:sz w:val="28"/>
          <w:szCs w:val="28"/>
        </w:rPr>
      </w:pPr>
      <w:r>
        <w:rPr>
          <w:rFonts w:cs="Calibri"/>
          <w:sz w:val="28"/>
          <w:szCs w:val="28"/>
        </w:rPr>
        <w:t>Правильно организовать свое рабочее место, вести себя за столом.</w:t>
      </w:r>
    </w:p>
    <w:p w:rsidR="00B23F70" w:rsidRDefault="00B23F70">
      <w:pPr>
        <w:pStyle w:val="ListParagraph"/>
        <w:numPr>
          <w:ilvl w:val="0"/>
          <w:numId w:val="8"/>
        </w:numPr>
        <w:rPr>
          <w:rFonts w:cs="Calibri"/>
          <w:sz w:val="28"/>
          <w:szCs w:val="28"/>
        </w:rPr>
      </w:pPr>
      <w:r>
        <w:rPr>
          <w:rFonts w:cs="Calibri"/>
          <w:sz w:val="28"/>
          <w:szCs w:val="28"/>
        </w:rPr>
        <w:t>Пользоваться определенными материалами и инструментами  для изготовления  изделий.</w:t>
      </w:r>
    </w:p>
    <w:p w:rsidR="00B23F70" w:rsidRDefault="00B23F70">
      <w:pPr>
        <w:pStyle w:val="ListParagraph"/>
        <w:numPr>
          <w:ilvl w:val="0"/>
          <w:numId w:val="8"/>
        </w:numPr>
        <w:rPr>
          <w:rFonts w:cs="Calibri"/>
          <w:sz w:val="28"/>
          <w:szCs w:val="28"/>
        </w:rPr>
      </w:pPr>
      <w:r>
        <w:rPr>
          <w:rFonts w:cs="Calibri"/>
          <w:sz w:val="28"/>
          <w:szCs w:val="28"/>
        </w:rPr>
        <w:t>Применять полученные знания и навыки в практической и повседневной жизни.</w:t>
      </w:r>
    </w:p>
    <w:p w:rsidR="00B23F70" w:rsidRDefault="00B23F70">
      <w:pPr>
        <w:pStyle w:val="ListParagraph"/>
        <w:rPr>
          <w:rFonts w:cs="Calibri"/>
          <w:b/>
          <w:bCs/>
          <w:i/>
          <w:iCs/>
          <w:sz w:val="28"/>
          <w:szCs w:val="28"/>
        </w:rPr>
      </w:pPr>
      <w:r>
        <w:rPr>
          <w:rFonts w:cs="Calibri"/>
          <w:b/>
          <w:bCs/>
          <w:i/>
          <w:iCs/>
          <w:sz w:val="28"/>
          <w:szCs w:val="28"/>
        </w:rPr>
        <w:t>Критерии оценки работы:</w:t>
      </w:r>
    </w:p>
    <w:p w:rsidR="00B23F70" w:rsidRDefault="00B23F70">
      <w:pPr>
        <w:pStyle w:val="ListParagraph"/>
        <w:numPr>
          <w:ilvl w:val="0"/>
          <w:numId w:val="6"/>
        </w:numPr>
        <w:rPr>
          <w:rFonts w:cs="Calibri"/>
          <w:sz w:val="28"/>
          <w:szCs w:val="28"/>
        </w:rPr>
      </w:pPr>
      <w:r>
        <w:rPr>
          <w:rFonts w:cs="Calibri"/>
          <w:b/>
          <w:bCs/>
          <w:i/>
          <w:iCs/>
          <w:sz w:val="28"/>
          <w:szCs w:val="28"/>
        </w:rPr>
        <w:t>Очень хорошо -</w:t>
      </w:r>
      <w:r>
        <w:rPr>
          <w:rFonts w:cs="Calibri"/>
          <w:sz w:val="28"/>
          <w:szCs w:val="28"/>
        </w:rPr>
        <w:t xml:space="preserve"> работа выполнена очень качественно и аккуратно. Теоретический материал полностью усвоен.</w:t>
      </w:r>
    </w:p>
    <w:p w:rsidR="00B23F70" w:rsidRDefault="00B23F70">
      <w:pPr>
        <w:pStyle w:val="ListParagraph"/>
        <w:numPr>
          <w:ilvl w:val="0"/>
          <w:numId w:val="6"/>
        </w:numPr>
        <w:rPr>
          <w:rFonts w:cs="Calibri"/>
          <w:sz w:val="28"/>
          <w:szCs w:val="28"/>
        </w:rPr>
      </w:pPr>
      <w:r>
        <w:rPr>
          <w:rFonts w:cs="Calibri"/>
          <w:b/>
          <w:bCs/>
          <w:i/>
          <w:iCs/>
          <w:sz w:val="28"/>
          <w:szCs w:val="28"/>
        </w:rPr>
        <w:t xml:space="preserve">Хорошо - </w:t>
      </w:r>
      <w:r>
        <w:rPr>
          <w:rFonts w:cs="Calibri"/>
          <w:sz w:val="28"/>
          <w:szCs w:val="28"/>
        </w:rPr>
        <w:t>работа выполнена практически качественно и аккуратно, но с небольшими помарками. Теоретический материал практически усвоен.</w:t>
      </w:r>
    </w:p>
    <w:p w:rsidR="00B23F70" w:rsidRDefault="00B23F70">
      <w:pPr>
        <w:pStyle w:val="ListParagraph"/>
        <w:numPr>
          <w:ilvl w:val="0"/>
          <w:numId w:val="6"/>
        </w:numPr>
        <w:rPr>
          <w:rFonts w:cs="Calibri"/>
          <w:sz w:val="28"/>
          <w:szCs w:val="28"/>
        </w:rPr>
      </w:pPr>
      <w:r>
        <w:rPr>
          <w:rFonts w:cs="Calibri"/>
          <w:b/>
          <w:bCs/>
          <w:i/>
          <w:iCs/>
          <w:sz w:val="28"/>
          <w:szCs w:val="28"/>
        </w:rPr>
        <w:t xml:space="preserve">Слабо - </w:t>
      </w:r>
      <w:r>
        <w:rPr>
          <w:rFonts w:cs="Calibri"/>
          <w:sz w:val="28"/>
          <w:szCs w:val="28"/>
        </w:rPr>
        <w:t xml:space="preserve">работа выполнена с ошибками и неаккуратно. Теоретический материал усвоен слабо. </w:t>
      </w:r>
    </w:p>
    <w:p w:rsidR="00B23F70" w:rsidRDefault="00B23F70">
      <w:pPr>
        <w:pStyle w:val="ListParagraph"/>
        <w:rPr>
          <w:rFonts w:cs="Calibri"/>
          <w:sz w:val="28"/>
          <w:szCs w:val="28"/>
        </w:rPr>
      </w:pPr>
    </w:p>
    <w:p w:rsidR="00B23F70" w:rsidRDefault="00B23F70">
      <w:pPr>
        <w:pStyle w:val="ListParagraph"/>
        <w:ind w:left="0"/>
        <w:jc w:val="center"/>
        <w:rPr>
          <w:rFonts w:cs="Calibri"/>
          <w:b/>
          <w:bCs/>
          <w:sz w:val="32"/>
          <w:szCs w:val="32"/>
        </w:rPr>
      </w:pPr>
    </w:p>
    <w:p w:rsidR="00B23F70" w:rsidRDefault="00B23F70">
      <w:pPr>
        <w:pStyle w:val="ListParagraph"/>
        <w:ind w:left="0"/>
        <w:jc w:val="center"/>
        <w:rPr>
          <w:rFonts w:cs="Calibri"/>
          <w:b/>
          <w:bCs/>
          <w:sz w:val="32"/>
          <w:szCs w:val="32"/>
        </w:rPr>
      </w:pPr>
      <w:r>
        <w:rPr>
          <w:rFonts w:cs="Calibri"/>
          <w:b/>
          <w:bCs/>
          <w:sz w:val="32"/>
          <w:szCs w:val="32"/>
        </w:rPr>
        <w:t>Методическое обеспечение программы</w:t>
      </w:r>
    </w:p>
    <w:p w:rsidR="00B23F70" w:rsidRDefault="00B23F70">
      <w:pPr>
        <w:pStyle w:val="ListParagraph"/>
        <w:ind w:left="0"/>
        <w:jc w:val="both"/>
        <w:rPr>
          <w:rFonts w:cs="Calibri"/>
          <w:sz w:val="28"/>
          <w:szCs w:val="28"/>
        </w:rPr>
      </w:pPr>
    </w:p>
    <w:p w:rsidR="00B23F70" w:rsidRDefault="00B23F70">
      <w:pPr>
        <w:pStyle w:val="ListParagraph"/>
        <w:ind w:left="0"/>
        <w:jc w:val="both"/>
        <w:rPr>
          <w:rFonts w:cs="Calibri"/>
          <w:sz w:val="28"/>
          <w:szCs w:val="28"/>
        </w:rPr>
      </w:pPr>
      <w:r>
        <w:rPr>
          <w:rFonts w:cs="Calibri"/>
          <w:sz w:val="28"/>
          <w:szCs w:val="28"/>
        </w:rPr>
        <w:tab/>
        <w:t>Основные методы организации учебно-воспитательного процесса:</w:t>
      </w:r>
    </w:p>
    <w:p w:rsidR="00B23F70" w:rsidRDefault="00B23F70">
      <w:pPr>
        <w:pStyle w:val="ListParagraph"/>
        <w:numPr>
          <w:ilvl w:val="0"/>
          <w:numId w:val="15"/>
        </w:numPr>
        <w:jc w:val="both"/>
        <w:rPr>
          <w:rFonts w:cs="Calibri"/>
          <w:sz w:val="28"/>
          <w:szCs w:val="28"/>
        </w:rPr>
      </w:pPr>
      <w:r>
        <w:rPr>
          <w:rFonts w:cs="Calibri"/>
          <w:sz w:val="28"/>
          <w:szCs w:val="28"/>
        </w:rPr>
        <w:t xml:space="preserve">При работе с детьми дошкольного возраста и младших классов целесообразно использовать </w:t>
      </w:r>
      <w:r>
        <w:rPr>
          <w:rFonts w:cs="Calibri"/>
          <w:b/>
          <w:bCs/>
          <w:sz w:val="28"/>
          <w:szCs w:val="28"/>
        </w:rPr>
        <w:t>индуктивный метод</w:t>
      </w:r>
      <w:r>
        <w:rPr>
          <w:rFonts w:cs="Calibri"/>
          <w:sz w:val="28"/>
          <w:szCs w:val="28"/>
        </w:rPr>
        <w:t xml:space="preserve"> изложения материала, поскольку у учащихся значительную роль в мыслительных процессах играет образное мышление. Учащимся старших классов предпочтительнее </w:t>
      </w:r>
      <w:r>
        <w:rPr>
          <w:rFonts w:cs="Calibri"/>
          <w:b/>
          <w:bCs/>
          <w:sz w:val="28"/>
          <w:szCs w:val="28"/>
        </w:rPr>
        <w:t>дедуктивный метод</w:t>
      </w:r>
      <w:r>
        <w:rPr>
          <w:rFonts w:cs="Calibri"/>
          <w:sz w:val="28"/>
          <w:szCs w:val="28"/>
        </w:rPr>
        <w:t>, который позволяет заметно интенсифицировать процесс изложения учебного материала.</w:t>
      </w:r>
    </w:p>
    <w:p w:rsidR="00B23F70" w:rsidRDefault="00B23F70">
      <w:pPr>
        <w:pStyle w:val="ListParagraph"/>
        <w:jc w:val="both"/>
        <w:rPr>
          <w:rFonts w:cs="Calibri"/>
          <w:sz w:val="28"/>
          <w:szCs w:val="28"/>
        </w:rPr>
      </w:pPr>
      <w:r>
        <w:rPr>
          <w:rFonts w:cs="Calibri"/>
          <w:sz w:val="28"/>
          <w:szCs w:val="28"/>
        </w:rPr>
        <w:t>При индуктивном методе сначала излагаются отдельные факты, а на их основе выделяются общие характеристики или закономерности, которые формулируются как обобщения.</w:t>
      </w:r>
    </w:p>
    <w:p w:rsidR="00B23F70" w:rsidRDefault="00B23F70">
      <w:pPr>
        <w:pStyle w:val="ListParagraph"/>
        <w:jc w:val="both"/>
        <w:rPr>
          <w:rFonts w:cs="Calibri"/>
          <w:sz w:val="28"/>
          <w:szCs w:val="28"/>
        </w:rPr>
      </w:pPr>
      <w:r>
        <w:rPr>
          <w:rFonts w:cs="Calibri"/>
          <w:sz w:val="28"/>
          <w:szCs w:val="28"/>
        </w:rPr>
        <w:t>При дедуктивном методе изначально формулируются общие положения, правила и закономерности, которые потом подтверждаются частными примерами.</w:t>
      </w:r>
    </w:p>
    <w:p w:rsidR="00B23F70" w:rsidRDefault="00B23F70">
      <w:pPr>
        <w:pStyle w:val="ListParagraph"/>
        <w:jc w:val="both"/>
        <w:rPr>
          <w:rFonts w:cs="Calibri"/>
          <w:sz w:val="28"/>
          <w:szCs w:val="28"/>
        </w:rPr>
      </w:pPr>
      <w:r>
        <w:rPr>
          <w:rFonts w:cs="Calibri"/>
          <w:sz w:val="28"/>
          <w:szCs w:val="28"/>
        </w:rPr>
        <w:t>Индуктивный и дедуктивный метод отображает логику процесса передачи учебного материала педагогом учащимся.</w:t>
      </w:r>
    </w:p>
    <w:p w:rsidR="00B23F70" w:rsidRDefault="00B23F70">
      <w:pPr>
        <w:pStyle w:val="ListParagraph"/>
        <w:numPr>
          <w:ilvl w:val="0"/>
          <w:numId w:val="15"/>
        </w:numPr>
        <w:jc w:val="both"/>
        <w:rPr>
          <w:rFonts w:cs="Calibri"/>
          <w:sz w:val="28"/>
          <w:szCs w:val="28"/>
        </w:rPr>
      </w:pPr>
      <w:r>
        <w:rPr>
          <w:rFonts w:cs="Calibri"/>
          <w:sz w:val="28"/>
          <w:szCs w:val="28"/>
        </w:rPr>
        <w:t xml:space="preserve">Метод – </w:t>
      </w:r>
      <w:r>
        <w:rPr>
          <w:rFonts w:cs="Calibri"/>
          <w:b/>
          <w:bCs/>
          <w:sz w:val="28"/>
          <w:szCs w:val="28"/>
        </w:rPr>
        <w:t>соревнование</w:t>
      </w:r>
      <w:r>
        <w:rPr>
          <w:rFonts w:cs="Calibri"/>
          <w:sz w:val="28"/>
          <w:szCs w:val="28"/>
        </w:rPr>
        <w:t>. Положительный эмоциональный настрой на качественное выполнение работы и интерес к успеху достигается введением в обучение организационных форм, обеспечивающих соревнование учащихся. Соревнование можно организовать в индивидуальном варианте (каждый за себя); в варианте состязания команд (если работа коллективная)  или двух равных групп(в варианте с подготовительной группой, которая делится на две группы).Существует много вариантов соревновательных форм проведения занятий. Это познавательные игры при усвоении теоретического материала, дискуссии (обсуждение технологий изготовления изделий), состязание на лучшее качество и оформление изделия с обязательным премированием победителей и т.п.</w:t>
      </w:r>
    </w:p>
    <w:p w:rsidR="00B23F70" w:rsidRDefault="00B23F70">
      <w:pPr>
        <w:pStyle w:val="ListParagraph"/>
        <w:jc w:val="both"/>
        <w:rPr>
          <w:rFonts w:cs="Calibri"/>
          <w:sz w:val="28"/>
          <w:szCs w:val="28"/>
        </w:rPr>
      </w:pPr>
      <w:r>
        <w:rPr>
          <w:rFonts w:cs="Calibri"/>
          <w:sz w:val="28"/>
          <w:szCs w:val="28"/>
        </w:rPr>
        <w:tab/>
        <w:t>Занятия кружка «Умелые руки» в основном практические. Выполненные работы могут быть как индивидуальные, так и коллективные, в зависимости от цели  работы и ее сложности (объема). Занятия по досугу учащихся можно разделить по конкретным формам: игра, беседа, поход, экскурсия, сбор природных материалов.</w:t>
      </w:r>
    </w:p>
    <w:p w:rsidR="00B23F70" w:rsidRDefault="00B23F70">
      <w:pPr>
        <w:pStyle w:val="ListParagraph"/>
        <w:jc w:val="both"/>
        <w:rPr>
          <w:rFonts w:cs="Calibri"/>
          <w:sz w:val="28"/>
          <w:szCs w:val="28"/>
        </w:rPr>
      </w:pPr>
      <w:r>
        <w:rPr>
          <w:rFonts w:cs="Calibri"/>
          <w:sz w:val="28"/>
          <w:szCs w:val="28"/>
        </w:rPr>
        <w:tab/>
        <w:t xml:space="preserve">Краткая характеристика материально-технических средств, необходимых для реализации программы. Для успешной работы кружка «Умелые руки» необходим следующий перечень оборудования, инструментов, материалов: шв. машины, ножницы, иглы, распарыватели, утюг, раскройная доска, станки для плетения, пяльца, рамки, клей, ткани, искусственный  и натуральный мех, нитки, вязальные нитки, бисер, природный материал, канва, нитки для вышивания, поедки, цветная бумага, офисная бумага, цветной картон, пластилин, стекло, гофрированный картон, декоративные ткани, леска, проволока, цветная оберточная бумага, соленое тесто. </w:t>
      </w:r>
    </w:p>
    <w:p w:rsidR="00B23F70" w:rsidRDefault="00B23F70">
      <w:pPr>
        <w:pStyle w:val="ListParagraph"/>
        <w:jc w:val="both"/>
        <w:rPr>
          <w:rFonts w:cs="Calibri"/>
          <w:sz w:val="28"/>
          <w:szCs w:val="28"/>
        </w:rPr>
      </w:pPr>
    </w:p>
    <w:p w:rsidR="00B23F70" w:rsidRDefault="00B23F70">
      <w:pPr>
        <w:pStyle w:val="ListParagraph"/>
        <w:ind w:left="0"/>
        <w:jc w:val="center"/>
        <w:rPr>
          <w:rFonts w:cs="Calibri"/>
          <w:b/>
          <w:bCs/>
          <w:sz w:val="32"/>
          <w:szCs w:val="32"/>
        </w:rPr>
      </w:pPr>
      <w:r>
        <w:rPr>
          <w:rFonts w:cs="Calibri"/>
          <w:b/>
          <w:bCs/>
          <w:sz w:val="32"/>
          <w:szCs w:val="32"/>
        </w:rPr>
        <w:t>Методическая литература:</w:t>
      </w:r>
    </w:p>
    <w:p w:rsidR="00B23F70" w:rsidRDefault="00B23F70">
      <w:pPr>
        <w:pStyle w:val="ListParagraph"/>
        <w:jc w:val="center"/>
        <w:rPr>
          <w:rFonts w:cs="Calibri"/>
          <w:b/>
          <w:bCs/>
          <w:sz w:val="32"/>
          <w:szCs w:val="32"/>
        </w:rPr>
      </w:pPr>
    </w:p>
    <w:p w:rsidR="00B23F70" w:rsidRDefault="00B23F70">
      <w:pPr>
        <w:pStyle w:val="ListParagraph"/>
        <w:jc w:val="center"/>
        <w:rPr>
          <w:rFonts w:cs="Calibri"/>
          <w:b/>
          <w:bCs/>
          <w:sz w:val="32"/>
          <w:szCs w:val="32"/>
        </w:rPr>
      </w:pPr>
    </w:p>
    <w:p w:rsidR="00B23F70" w:rsidRDefault="00B23F70">
      <w:pPr>
        <w:pStyle w:val="ListParagraph"/>
        <w:numPr>
          <w:ilvl w:val="0"/>
          <w:numId w:val="14"/>
        </w:numPr>
        <w:rPr>
          <w:rFonts w:cs="Calibri"/>
          <w:sz w:val="28"/>
          <w:szCs w:val="28"/>
        </w:rPr>
      </w:pPr>
      <w:r>
        <w:rPr>
          <w:rFonts w:cs="Calibri"/>
          <w:sz w:val="28"/>
          <w:szCs w:val="28"/>
        </w:rPr>
        <w:t>Геронимус. Уроки труда 1-4 классы. Работаем с удовольствием. Методические рекомендации для учителя.-Москва: АСТ-Пресс Школа, 2002г.</w:t>
      </w:r>
    </w:p>
    <w:p w:rsidR="00B23F70" w:rsidRDefault="00B23F70">
      <w:pPr>
        <w:pStyle w:val="ListParagraph"/>
        <w:numPr>
          <w:ilvl w:val="0"/>
          <w:numId w:val="14"/>
        </w:numPr>
        <w:rPr>
          <w:rFonts w:cs="Calibri"/>
          <w:sz w:val="28"/>
          <w:szCs w:val="28"/>
        </w:rPr>
      </w:pPr>
      <w:r>
        <w:rPr>
          <w:rFonts w:cs="Calibri"/>
          <w:sz w:val="28"/>
          <w:szCs w:val="28"/>
        </w:rPr>
        <w:t>Геронимус. 150 уроков труда в 1-4 классах. Методические рекомендации к планированию занятий.-Москва: Новая Школа, 1994г.</w:t>
      </w:r>
    </w:p>
    <w:p w:rsidR="00B23F70" w:rsidRDefault="00B23F70">
      <w:pPr>
        <w:pStyle w:val="ListParagraph"/>
        <w:numPr>
          <w:ilvl w:val="0"/>
          <w:numId w:val="14"/>
        </w:numPr>
        <w:rPr>
          <w:rFonts w:cs="Calibri"/>
          <w:sz w:val="28"/>
          <w:szCs w:val="28"/>
        </w:rPr>
      </w:pPr>
      <w:r>
        <w:rPr>
          <w:rFonts w:cs="Calibri"/>
          <w:sz w:val="28"/>
          <w:szCs w:val="28"/>
        </w:rPr>
        <w:t>Геронимус. Уроки технологии в 3 классе.-Москва: АСТ-Пресс Школа,2004г.</w:t>
      </w:r>
    </w:p>
    <w:p w:rsidR="00B23F70" w:rsidRDefault="00B23F70">
      <w:pPr>
        <w:pStyle w:val="ListParagraph"/>
        <w:numPr>
          <w:ilvl w:val="0"/>
          <w:numId w:val="14"/>
        </w:numPr>
        <w:rPr>
          <w:rFonts w:cs="Calibri"/>
          <w:sz w:val="28"/>
          <w:szCs w:val="28"/>
        </w:rPr>
      </w:pPr>
      <w:r>
        <w:rPr>
          <w:rFonts w:cs="Calibri"/>
          <w:sz w:val="28"/>
          <w:szCs w:val="28"/>
        </w:rPr>
        <w:t>Геронимус. Уроки труда. 3 класс. « Я все умею делать сам».-Москва: АСТ-Пресс Школа, 2003-2005г.</w:t>
      </w:r>
    </w:p>
    <w:p w:rsidR="00B23F70" w:rsidRDefault="00B23F70">
      <w:pPr>
        <w:pStyle w:val="ListParagraph"/>
        <w:numPr>
          <w:ilvl w:val="0"/>
          <w:numId w:val="14"/>
        </w:numPr>
        <w:rPr>
          <w:rFonts w:cs="Calibri"/>
          <w:sz w:val="28"/>
          <w:szCs w:val="28"/>
        </w:rPr>
      </w:pPr>
      <w:r>
        <w:rPr>
          <w:rFonts w:cs="Calibri"/>
          <w:sz w:val="28"/>
          <w:szCs w:val="28"/>
        </w:rPr>
        <w:t>Гуркасова А.М. Рукоделие в начальных классах. –Москва: Просвещение, 1984г.</w:t>
      </w:r>
    </w:p>
    <w:p w:rsidR="00B23F70" w:rsidRDefault="00B23F70">
      <w:pPr>
        <w:pStyle w:val="ListParagraph"/>
        <w:numPr>
          <w:ilvl w:val="0"/>
          <w:numId w:val="14"/>
        </w:numPr>
        <w:rPr>
          <w:rFonts w:cs="Calibri"/>
          <w:sz w:val="28"/>
          <w:szCs w:val="28"/>
        </w:rPr>
      </w:pPr>
      <w:r>
        <w:rPr>
          <w:rFonts w:cs="Calibri"/>
          <w:sz w:val="28"/>
          <w:szCs w:val="28"/>
        </w:rPr>
        <w:t>В.В.Богословский. Общая психология . Москва «Просвещение», 1981г.</w:t>
      </w:r>
    </w:p>
    <w:p w:rsidR="00B23F70" w:rsidRDefault="00B23F70">
      <w:pPr>
        <w:pStyle w:val="ListParagraph"/>
        <w:numPr>
          <w:ilvl w:val="0"/>
          <w:numId w:val="14"/>
        </w:numPr>
        <w:rPr>
          <w:rFonts w:cs="Calibri"/>
          <w:sz w:val="28"/>
          <w:szCs w:val="28"/>
        </w:rPr>
      </w:pPr>
      <w:r>
        <w:rPr>
          <w:rFonts w:cs="Calibri"/>
          <w:sz w:val="28"/>
          <w:szCs w:val="28"/>
        </w:rPr>
        <w:t>А.Ц.Пуни. Психология, Москва «Физкультура и спорт», 1984г.</w:t>
      </w:r>
    </w:p>
    <w:p w:rsidR="00B23F70" w:rsidRDefault="00B23F70">
      <w:pPr>
        <w:pStyle w:val="ListParagraph"/>
        <w:numPr>
          <w:ilvl w:val="0"/>
          <w:numId w:val="14"/>
        </w:numPr>
        <w:rPr>
          <w:rFonts w:cs="Calibri"/>
          <w:sz w:val="28"/>
          <w:szCs w:val="28"/>
        </w:rPr>
      </w:pPr>
      <w:r>
        <w:rPr>
          <w:rFonts w:cs="Calibri"/>
          <w:sz w:val="28"/>
          <w:szCs w:val="28"/>
        </w:rPr>
        <w:t>Л.В.Мельникова, Методика трудового обучения, Москва «Просвещение», 1985г.</w:t>
      </w:r>
    </w:p>
    <w:p w:rsidR="00B23F70" w:rsidRDefault="00B23F70">
      <w:pPr>
        <w:pStyle w:val="ListParagraph"/>
        <w:numPr>
          <w:ilvl w:val="0"/>
          <w:numId w:val="14"/>
        </w:numPr>
        <w:rPr>
          <w:rFonts w:cs="Calibri"/>
          <w:sz w:val="28"/>
          <w:szCs w:val="28"/>
        </w:rPr>
      </w:pPr>
      <w:r>
        <w:rPr>
          <w:rFonts w:cs="Calibri"/>
          <w:sz w:val="28"/>
          <w:szCs w:val="28"/>
        </w:rPr>
        <w:t>В.Д.Симоненко, Технология, Издательство «Учитель»,Волгоград, 2003г.</w:t>
      </w:r>
    </w:p>
    <w:p w:rsidR="00B23F70" w:rsidRDefault="00B23F70">
      <w:pPr>
        <w:pStyle w:val="ListParagraph"/>
        <w:numPr>
          <w:ilvl w:val="0"/>
          <w:numId w:val="14"/>
        </w:numPr>
        <w:rPr>
          <w:rFonts w:cs="Calibri"/>
          <w:sz w:val="28"/>
          <w:szCs w:val="28"/>
        </w:rPr>
      </w:pPr>
      <w:r>
        <w:rPr>
          <w:rFonts w:cs="Calibri"/>
          <w:sz w:val="28"/>
          <w:szCs w:val="28"/>
        </w:rPr>
        <w:t>Журнал «Педагог дополнительного образования» , Москва, 2003г.,2004г.,2005г.,2006г., 2007г.,2008г.</w:t>
      </w:r>
    </w:p>
    <w:p w:rsidR="00B23F70" w:rsidRDefault="00B23F70">
      <w:pPr>
        <w:pStyle w:val="ListParagraph"/>
        <w:numPr>
          <w:ilvl w:val="0"/>
          <w:numId w:val="14"/>
        </w:numPr>
        <w:rPr>
          <w:rFonts w:cs="Calibri"/>
          <w:sz w:val="28"/>
          <w:szCs w:val="28"/>
        </w:rPr>
      </w:pPr>
      <w:r>
        <w:rPr>
          <w:rFonts w:cs="Calibri"/>
          <w:sz w:val="28"/>
          <w:szCs w:val="28"/>
        </w:rPr>
        <w:t>Ю.П.Азаров, Семейная педагогика, ИПЛ  , 1985.</w:t>
      </w:r>
    </w:p>
    <w:p w:rsidR="00B23F70" w:rsidRDefault="00B23F70">
      <w:pPr>
        <w:pStyle w:val="ListParagraph"/>
        <w:numPr>
          <w:ilvl w:val="0"/>
          <w:numId w:val="14"/>
        </w:numPr>
        <w:rPr>
          <w:rFonts w:cs="Calibri"/>
          <w:sz w:val="28"/>
          <w:szCs w:val="28"/>
        </w:rPr>
      </w:pPr>
      <w:r>
        <w:rPr>
          <w:rFonts w:cs="Calibri"/>
          <w:sz w:val="28"/>
          <w:szCs w:val="28"/>
        </w:rPr>
        <w:t>Е.Н. Перова, Уроки по курсу технологии, 5-9 класс, девочки. Москва. 2007г.</w:t>
      </w:r>
    </w:p>
    <w:p w:rsidR="00B23F70" w:rsidRDefault="00B23F70">
      <w:pPr>
        <w:pStyle w:val="ListParagraph"/>
        <w:numPr>
          <w:ilvl w:val="0"/>
          <w:numId w:val="14"/>
        </w:numPr>
        <w:rPr>
          <w:rFonts w:cs="Calibri"/>
          <w:sz w:val="28"/>
          <w:szCs w:val="28"/>
        </w:rPr>
      </w:pPr>
      <w:r>
        <w:rPr>
          <w:rFonts w:cs="Calibri"/>
          <w:sz w:val="28"/>
          <w:szCs w:val="28"/>
        </w:rPr>
        <w:t xml:space="preserve"> О.Б. Даутова. Самоопределение личности школьника. КАРО Санкт-Петербург, 2006г.</w:t>
      </w:r>
    </w:p>
    <w:p w:rsidR="00B23F70" w:rsidRDefault="00B23F70">
      <w:pPr>
        <w:pStyle w:val="ListParagraph"/>
        <w:numPr>
          <w:ilvl w:val="0"/>
          <w:numId w:val="14"/>
        </w:numPr>
        <w:rPr>
          <w:rFonts w:cs="Calibri"/>
          <w:sz w:val="28"/>
          <w:szCs w:val="28"/>
        </w:rPr>
      </w:pPr>
      <w:r>
        <w:rPr>
          <w:rFonts w:cs="Calibri"/>
          <w:sz w:val="28"/>
          <w:szCs w:val="28"/>
        </w:rPr>
        <w:t>О.А. Кожина. Технология. Методические рекомендации по оборудованию кабинетов и мастерских обслуживающего труда. Дрофа. Москва. 2003год.</w:t>
      </w:r>
    </w:p>
    <w:p w:rsidR="00B23F70" w:rsidRDefault="00B23F70">
      <w:pPr>
        <w:pStyle w:val="ListParagraph"/>
        <w:jc w:val="center"/>
        <w:rPr>
          <w:rFonts w:cs="Calibri"/>
          <w:b/>
          <w:bCs/>
          <w:sz w:val="32"/>
          <w:szCs w:val="32"/>
        </w:rPr>
      </w:pPr>
    </w:p>
    <w:p w:rsidR="00B23F70" w:rsidRDefault="00B23F70">
      <w:pPr>
        <w:tabs>
          <w:tab w:val="left" w:pos="2355"/>
        </w:tabs>
        <w:jc w:val="center"/>
        <w:rPr>
          <w:b/>
          <w:bCs/>
          <w:sz w:val="32"/>
          <w:szCs w:val="32"/>
        </w:rPr>
      </w:pPr>
      <w:r>
        <w:rPr>
          <w:b/>
          <w:bCs/>
          <w:sz w:val="32"/>
          <w:szCs w:val="32"/>
        </w:rPr>
        <w:t>Используемая литература по рукоделию:</w:t>
      </w:r>
    </w:p>
    <w:p w:rsidR="00B23F70" w:rsidRDefault="00B23F70">
      <w:pPr>
        <w:pStyle w:val="ListParagraph"/>
        <w:jc w:val="center"/>
        <w:rPr>
          <w:rFonts w:cs="Calibri"/>
          <w:b/>
          <w:bCs/>
          <w:sz w:val="32"/>
          <w:szCs w:val="32"/>
        </w:rPr>
      </w:pPr>
    </w:p>
    <w:p w:rsidR="00B23F70" w:rsidRDefault="00B23F70">
      <w:pPr>
        <w:pStyle w:val="ListParagraph"/>
        <w:numPr>
          <w:ilvl w:val="0"/>
          <w:numId w:val="12"/>
        </w:numPr>
        <w:rPr>
          <w:rFonts w:cs="Calibri"/>
          <w:sz w:val="28"/>
          <w:szCs w:val="28"/>
        </w:rPr>
      </w:pPr>
      <w:r>
        <w:rPr>
          <w:rFonts w:cs="Calibri"/>
          <w:sz w:val="28"/>
          <w:szCs w:val="28"/>
        </w:rPr>
        <w:t>Ю.Е.Моисеенко. « Юной рукодельнице», 1993 год.</w:t>
      </w:r>
    </w:p>
    <w:p w:rsidR="00B23F70" w:rsidRDefault="00B23F70">
      <w:pPr>
        <w:pStyle w:val="ListParagraph"/>
        <w:numPr>
          <w:ilvl w:val="0"/>
          <w:numId w:val="11"/>
        </w:numPr>
        <w:rPr>
          <w:rFonts w:cs="Calibri"/>
          <w:sz w:val="28"/>
          <w:szCs w:val="28"/>
        </w:rPr>
      </w:pPr>
      <w:r>
        <w:rPr>
          <w:rFonts w:cs="Calibri"/>
          <w:sz w:val="28"/>
          <w:szCs w:val="28"/>
        </w:rPr>
        <w:t>Е.Н.Юдина, « Шейте сами» , Соц-комерческая фирма «Человек»,1992г.</w:t>
      </w:r>
    </w:p>
    <w:p w:rsidR="00B23F70" w:rsidRDefault="00B23F70">
      <w:pPr>
        <w:pStyle w:val="ListParagraph"/>
        <w:numPr>
          <w:ilvl w:val="0"/>
          <w:numId w:val="11"/>
        </w:numPr>
        <w:rPr>
          <w:rFonts w:cs="Calibri"/>
          <w:sz w:val="28"/>
          <w:szCs w:val="28"/>
        </w:rPr>
      </w:pPr>
      <w:r>
        <w:rPr>
          <w:rFonts w:cs="Calibri"/>
          <w:sz w:val="28"/>
          <w:szCs w:val="28"/>
        </w:rPr>
        <w:t>Ю.В.Батурина,  «Ручная вышивка,бисер» , Москва , 2000г.</w:t>
      </w:r>
    </w:p>
    <w:p w:rsidR="00B23F70" w:rsidRDefault="00B23F70">
      <w:pPr>
        <w:pStyle w:val="ListParagraph"/>
        <w:numPr>
          <w:ilvl w:val="0"/>
          <w:numId w:val="11"/>
        </w:numPr>
        <w:rPr>
          <w:rFonts w:cs="Calibri"/>
          <w:sz w:val="28"/>
          <w:szCs w:val="28"/>
        </w:rPr>
      </w:pPr>
      <w:r>
        <w:rPr>
          <w:rFonts w:cs="Calibri"/>
          <w:sz w:val="28"/>
          <w:szCs w:val="28"/>
        </w:rPr>
        <w:t>И.А.Агапова. «Мягкая игрушка своими руками», Москва, 2004г.</w:t>
      </w:r>
    </w:p>
    <w:p w:rsidR="00B23F70" w:rsidRDefault="00B23F70">
      <w:pPr>
        <w:pStyle w:val="ListParagraph"/>
        <w:numPr>
          <w:ilvl w:val="0"/>
          <w:numId w:val="11"/>
        </w:numPr>
        <w:rPr>
          <w:rFonts w:cs="Calibri"/>
          <w:sz w:val="28"/>
          <w:szCs w:val="28"/>
        </w:rPr>
      </w:pPr>
      <w:r>
        <w:rPr>
          <w:rFonts w:cs="Calibri"/>
          <w:sz w:val="28"/>
          <w:szCs w:val="28"/>
        </w:rPr>
        <w:t>«Полная энциклопедия женских рукоделий», Ташкент,1993г.</w:t>
      </w:r>
    </w:p>
    <w:p w:rsidR="00B23F70" w:rsidRDefault="00B23F70">
      <w:pPr>
        <w:pStyle w:val="ListParagraph"/>
        <w:numPr>
          <w:ilvl w:val="0"/>
          <w:numId w:val="11"/>
        </w:numPr>
        <w:rPr>
          <w:rFonts w:cs="Calibri"/>
          <w:sz w:val="28"/>
          <w:szCs w:val="28"/>
        </w:rPr>
      </w:pPr>
      <w:r>
        <w:rPr>
          <w:rFonts w:cs="Calibri"/>
          <w:sz w:val="28"/>
          <w:szCs w:val="28"/>
        </w:rPr>
        <w:t>Н.Гусева, «365 фенечек из бисера», Москва, 2005г.</w:t>
      </w:r>
    </w:p>
    <w:p w:rsidR="00B23F70" w:rsidRDefault="00B23F70">
      <w:pPr>
        <w:pStyle w:val="ListParagraph"/>
        <w:numPr>
          <w:ilvl w:val="0"/>
          <w:numId w:val="11"/>
        </w:numPr>
        <w:rPr>
          <w:rFonts w:cs="Calibri"/>
          <w:sz w:val="28"/>
          <w:szCs w:val="28"/>
        </w:rPr>
      </w:pPr>
      <w:r>
        <w:rPr>
          <w:rFonts w:cs="Calibri"/>
          <w:sz w:val="28"/>
          <w:szCs w:val="28"/>
        </w:rPr>
        <w:t>Т.Е.Екшурская, «Шить самой легко», С-Петербург,2004г.</w:t>
      </w:r>
    </w:p>
    <w:p w:rsidR="00B23F70" w:rsidRDefault="00B23F70">
      <w:pPr>
        <w:pStyle w:val="ListParagraph"/>
        <w:numPr>
          <w:ilvl w:val="0"/>
          <w:numId w:val="11"/>
        </w:numPr>
        <w:rPr>
          <w:rFonts w:cs="Calibri"/>
          <w:sz w:val="28"/>
          <w:szCs w:val="28"/>
        </w:rPr>
      </w:pPr>
      <w:r>
        <w:rPr>
          <w:rFonts w:cs="Calibri"/>
          <w:sz w:val="28"/>
          <w:szCs w:val="28"/>
        </w:rPr>
        <w:t>С.Газарян, «Прекрасное своими руками», Москва,1989г.</w:t>
      </w:r>
    </w:p>
    <w:p w:rsidR="00B23F70" w:rsidRDefault="00B23F70">
      <w:pPr>
        <w:pStyle w:val="ListParagraph"/>
        <w:numPr>
          <w:ilvl w:val="0"/>
          <w:numId w:val="11"/>
        </w:numPr>
        <w:rPr>
          <w:rFonts w:cs="Calibri"/>
          <w:sz w:val="28"/>
          <w:szCs w:val="28"/>
        </w:rPr>
      </w:pPr>
      <w:r>
        <w:rPr>
          <w:rFonts w:cs="Calibri"/>
          <w:sz w:val="28"/>
          <w:szCs w:val="28"/>
        </w:rPr>
        <w:t>О.С.Молотоборова, «Кружок изготовления игрушек-сувениров.»,Москва «Просвещение»,1990г.</w:t>
      </w:r>
    </w:p>
    <w:p w:rsidR="00B23F70" w:rsidRDefault="00B23F70">
      <w:pPr>
        <w:pStyle w:val="ListParagraph"/>
        <w:numPr>
          <w:ilvl w:val="0"/>
          <w:numId w:val="11"/>
        </w:numPr>
        <w:rPr>
          <w:rFonts w:cs="Calibri"/>
          <w:sz w:val="28"/>
          <w:szCs w:val="28"/>
        </w:rPr>
      </w:pPr>
      <w:r>
        <w:rPr>
          <w:rFonts w:cs="Calibri"/>
          <w:sz w:val="28"/>
          <w:szCs w:val="28"/>
        </w:rPr>
        <w:t>Т.И.Еременко, «Иголка-волшебница», Москва, 1988г.</w:t>
      </w:r>
    </w:p>
    <w:p w:rsidR="00B23F70" w:rsidRDefault="00B23F70">
      <w:pPr>
        <w:pStyle w:val="ListParagraph"/>
        <w:numPr>
          <w:ilvl w:val="0"/>
          <w:numId w:val="11"/>
        </w:numPr>
        <w:rPr>
          <w:rFonts w:cs="Calibri"/>
          <w:sz w:val="28"/>
          <w:szCs w:val="28"/>
        </w:rPr>
      </w:pPr>
      <w:r>
        <w:rPr>
          <w:rFonts w:cs="Calibri"/>
          <w:sz w:val="28"/>
          <w:szCs w:val="28"/>
        </w:rPr>
        <w:t>Джудит Блэклок, «Шелковые цветы», Ридерс Дайджест,2000г.</w:t>
      </w:r>
    </w:p>
    <w:p w:rsidR="00B23F70" w:rsidRDefault="00B23F70">
      <w:pPr>
        <w:pStyle w:val="ListParagraph"/>
        <w:numPr>
          <w:ilvl w:val="0"/>
          <w:numId w:val="11"/>
        </w:numPr>
        <w:rPr>
          <w:rFonts w:cs="Calibri"/>
          <w:sz w:val="28"/>
          <w:szCs w:val="28"/>
        </w:rPr>
      </w:pPr>
      <w:r>
        <w:rPr>
          <w:rFonts w:cs="Calibri"/>
          <w:sz w:val="28"/>
          <w:szCs w:val="28"/>
        </w:rPr>
        <w:t>Фил Родуэл, «Все для дома своими руками», Ридерс Дайджест,2003г.</w:t>
      </w:r>
    </w:p>
    <w:p w:rsidR="00B23F70" w:rsidRDefault="00B23F70">
      <w:pPr>
        <w:pStyle w:val="ListParagraph"/>
        <w:numPr>
          <w:ilvl w:val="0"/>
          <w:numId w:val="11"/>
        </w:numPr>
        <w:rPr>
          <w:rFonts w:cs="Calibri"/>
          <w:sz w:val="28"/>
          <w:szCs w:val="28"/>
        </w:rPr>
      </w:pPr>
      <w:r>
        <w:rPr>
          <w:rFonts w:cs="Calibri"/>
          <w:sz w:val="28"/>
          <w:szCs w:val="28"/>
        </w:rPr>
        <w:t xml:space="preserve"> Журнал «Педагог дополнительного образования» . Москва.2003,2004г, 2005г., 2006г., 2007г., 2008г.,2009г.</w:t>
      </w:r>
    </w:p>
    <w:p w:rsidR="00B23F70" w:rsidRDefault="00B23F70">
      <w:pPr>
        <w:pStyle w:val="ListParagraph"/>
        <w:rPr>
          <w:rFonts w:cs="Calibri"/>
          <w:sz w:val="28"/>
          <w:szCs w:val="28"/>
        </w:rPr>
      </w:pPr>
    </w:p>
    <w:p w:rsidR="00B23F70" w:rsidRDefault="00B23F70">
      <w:pPr>
        <w:tabs>
          <w:tab w:val="left" w:pos="1380"/>
        </w:tabs>
      </w:pPr>
    </w:p>
    <w:p w:rsidR="00B23F70" w:rsidRDefault="00B23F70">
      <w:pPr>
        <w:tabs>
          <w:tab w:val="left" w:pos="1380"/>
        </w:tabs>
      </w:pPr>
    </w:p>
    <w:p w:rsidR="00B23F70" w:rsidRDefault="00B23F70">
      <w:pPr>
        <w:tabs>
          <w:tab w:val="left" w:pos="1380"/>
        </w:tabs>
      </w:pPr>
    </w:p>
    <w:p w:rsidR="00B23F70" w:rsidRDefault="00B23F70">
      <w:pPr>
        <w:tabs>
          <w:tab w:val="left" w:pos="1380"/>
        </w:tabs>
      </w:pPr>
    </w:p>
    <w:p w:rsidR="00B23F70" w:rsidRDefault="00B23F70">
      <w:pPr>
        <w:tabs>
          <w:tab w:val="left" w:pos="1380"/>
        </w:tabs>
      </w:pPr>
    </w:p>
    <w:p w:rsidR="00B23F70" w:rsidRDefault="00B23F70">
      <w:pPr>
        <w:tabs>
          <w:tab w:val="left" w:pos="1380"/>
        </w:tabs>
      </w:pPr>
    </w:p>
    <w:p w:rsidR="00B23F70" w:rsidRDefault="00B23F70">
      <w:pPr>
        <w:tabs>
          <w:tab w:val="left" w:pos="1380"/>
        </w:tabs>
      </w:pPr>
    </w:p>
    <w:p w:rsidR="00B23F70" w:rsidRDefault="00B23F70">
      <w:pPr>
        <w:tabs>
          <w:tab w:val="left" w:pos="1380"/>
        </w:tabs>
      </w:pPr>
    </w:p>
    <w:sectPr w:rsidR="00B23F70" w:rsidSect="00B23F7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F70" w:rsidRDefault="00B23F70" w:rsidP="00B23F70">
      <w:pPr>
        <w:spacing w:after="0" w:line="240" w:lineRule="auto"/>
      </w:pPr>
      <w:r>
        <w:separator/>
      </w:r>
    </w:p>
  </w:endnote>
  <w:endnote w:type="continuationSeparator" w:id="0">
    <w:p w:rsidR="00B23F70" w:rsidRDefault="00B23F70" w:rsidP="00B23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70" w:rsidRDefault="00B23F70">
    <w:pPr>
      <w:widowControl w:val="0"/>
      <w:spacing w:after="0" w:line="240" w:lineRule="auto"/>
      <w:rPr>
        <w:rFonts w:cstheme="minorBid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70" w:rsidRDefault="00B23F70">
    <w:pPr>
      <w:pStyle w:val="Footer"/>
      <w:jc w:val="center"/>
      <w:rPr>
        <w:rFonts w:cs="Calibri"/>
      </w:rPr>
    </w:pPr>
    <w:r>
      <w:rPr>
        <w:rFonts w:cs="Calibri"/>
      </w:rPr>
      <w:fldChar w:fldCharType="begin"/>
    </w:r>
    <w:r>
      <w:rPr>
        <w:rFonts w:cs="Calibri"/>
      </w:rPr>
      <w:instrText xml:space="preserve">PAGE  \* MERGEFORMAT </w:instrText>
    </w:r>
    <w:r>
      <w:rPr>
        <w:rFonts w:cs="Calibri"/>
      </w:rPr>
      <w:fldChar w:fldCharType="separate"/>
    </w:r>
    <w:r>
      <w:rPr>
        <w:rFonts w:cs="Calibri"/>
      </w:rPr>
      <w:t>1</w:t>
    </w:r>
    <w:r>
      <w:rPr>
        <w:rFonts w:cs="Calibri"/>
      </w:rPr>
      <w:fldChar w:fldCharType="end"/>
    </w:r>
  </w:p>
  <w:p w:rsidR="00B23F70" w:rsidRDefault="00B23F70">
    <w:pPr>
      <w:pStyle w:val="Footer"/>
      <w:rPr>
        <w:rFonts w:cs="Calibr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70" w:rsidRDefault="00B23F70">
    <w:pPr>
      <w:widowControl w:val="0"/>
      <w:spacing w:after="0" w:line="240" w:lineRule="auto"/>
      <w:rPr>
        <w:rFonts w:cstheme="min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F70" w:rsidRDefault="00B23F70" w:rsidP="00B23F70">
      <w:pPr>
        <w:spacing w:after="0" w:line="240" w:lineRule="auto"/>
      </w:pPr>
      <w:r>
        <w:separator/>
      </w:r>
    </w:p>
  </w:footnote>
  <w:footnote w:type="continuationSeparator" w:id="0">
    <w:p w:rsidR="00B23F70" w:rsidRDefault="00B23F70" w:rsidP="00B23F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70" w:rsidRDefault="00B23F70">
    <w:pPr>
      <w:widowControl w:val="0"/>
      <w:spacing w:after="0" w:line="240" w:lineRule="auto"/>
      <w:rPr>
        <w:rFonts w:cstheme="minorBid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70" w:rsidRDefault="00B23F70">
    <w:pPr>
      <w:widowControl w:val="0"/>
      <w:spacing w:after="0" w:line="240" w:lineRule="auto"/>
      <w:rPr>
        <w:rFonts w:cstheme="minorBidi"/>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70" w:rsidRDefault="00B23F70">
    <w:pPr>
      <w:widowControl w:val="0"/>
      <w:spacing w:after="0" w:line="240" w:lineRule="auto"/>
      <w:rPr>
        <w:rFonts w:cstheme="min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F92E"/>
    <w:multiLevelType w:val="multilevel"/>
    <w:tmpl w:val="69D98E3B"/>
    <w:lvl w:ilvl="0">
      <w:start w:val="1"/>
      <w:numFmt w:val="decimal"/>
      <w:lvlText w:val="%1."/>
      <w:lvlJc w:val="left"/>
      <w:pPr>
        <w:tabs>
          <w:tab w:val="num" w:pos="1211"/>
        </w:tabs>
        <w:ind w:firstLine="851"/>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15FFFAD2"/>
    <w:multiLevelType w:val="multilevel"/>
    <w:tmpl w:val="700B7E8F"/>
    <w:lvl w:ilvl="0">
      <w:numFmt w:val="bullet"/>
      <w:lvlText w:val=""/>
      <w:lvlJc w:val="left"/>
      <w:pPr>
        <w:tabs>
          <w:tab w:val="num" w:pos="1428"/>
        </w:tabs>
        <w:ind w:left="1428" w:hanging="360"/>
      </w:pPr>
      <w:rPr>
        <w:rFonts w:ascii="Symbol" w:hAnsi="Symbol"/>
        <w:sz w:val="28"/>
        <w:szCs w:val="28"/>
      </w:rPr>
    </w:lvl>
    <w:lvl w:ilvl="1">
      <w:numFmt w:val="bullet"/>
      <w:lvlText w:val="o"/>
      <w:lvlJc w:val="left"/>
      <w:pPr>
        <w:tabs>
          <w:tab w:val="num" w:pos="2148"/>
        </w:tabs>
        <w:ind w:left="2148" w:hanging="360"/>
      </w:pPr>
      <w:rPr>
        <w:rFonts w:ascii="Courier New" w:hAnsi="Courier New" w:cs="Courier New"/>
        <w:sz w:val="24"/>
        <w:szCs w:val="24"/>
      </w:rPr>
    </w:lvl>
    <w:lvl w:ilvl="2">
      <w:numFmt w:val="bullet"/>
      <w:lvlText w:val=""/>
      <w:lvlJc w:val="left"/>
      <w:pPr>
        <w:tabs>
          <w:tab w:val="num" w:pos="2868"/>
        </w:tabs>
        <w:ind w:left="2868" w:hanging="360"/>
      </w:pPr>
      <w:rPr>
        <w:rFonts w:ascii="Wingdings" w:hAnsi="Wingdings" w:cs="Wingdings"/>
        <w:sz w:val="24"/>
        <w:szCs w:val="24"/>
      </w:rPr>
    </w:lvl>
    <w:lvl w:ilvl="3">
      <w:numFmt w:val="bullet"/>
      <w:lvlText w:val=""/>
      <w:lvlJc w:val="left"/>
      <w:pPr>
        <w:tabs>
          <w:tab w:val="num" w:pos="3588"/>
        </w:tabs>
        <w:ind w:left="3588" w:hanging="360"/>
      </w:pPr>
      <w:rPr>
        <w:rFonts w:ascii="Symbol" w:hAnsi="Symbol" w:cs="Symbol"/>
        <w:sz w:val="24"/>
        <w:szCs w:val="24"/>
      </w:rPr>
    </w:lvl>
    <w:lvl w:ilvl="4">
      <w:numFmt w:val="bullet"/>
      <w:lvlText w:val="o"/>
      <w:lvlJc w:val="left"/>
      <w:pPr>
        <w:tabs>
          <w:tab w:val="num" w:pos="4308"/>
        </w:tabs>
        <w:ind w:left="4308" w:hanging="360"/>
      </w:pPr>
      <w:rPr>
        <w:rFonts w:ascii="Courier New" w:hAnsi="Courier New" w:cs="Courier New"/>
        <w:sz w:val="24"/>
        <w:szCs w:val="24"/>
      </w:rPr>
    </w:lvl>
    <w:lvl w:ilvl="5">
      <w:numFmt w:val="bullet"/>
      <w:lvlText w:val=""/>
      <w:lvlJc w:val="left"/>
      <w:pPr>
        <w:tabs>
          <w:tab w:val="num" w:pos="5028"/>
        </w:tabs>
        <w:ind w:left="5028" w:hanging="360"/>
      </w:pPr>
      <w:rPr>
        <w:rFonts w:ascii="Wingdings" w:hAnsi="Wingdings" w:cs="Wingdings"/>
        <w:sz w:val="24"/>
        <w:szCs w:val="24"/>
      </w:rPr>
    </w:lvl>
    <w:lvl w:ilvl="6">
      <w:numFmt w:val="bullet"/>
      <w:lvlText w:val=""/>
      <w:lvlJc w:val="left"/>
      <w:pPr>
        <w:tabs>
          <w:tab w:val="num" w:pos="5748"/>
        </w:tabs>
        <w:ind w:left="5748" w:hanging="360"/>
      </w:pPr>
      <w:rPr>
        <w:rFonts w:ascii="Symbol" w:hAnsi="Symbol" w:cs="Symbol"/>
        <w:sz w:val="24"/>
        <w:szCs w:val="24"/>
      </w:rPr>
    </w:lvl>
    <w:lvl w:ilvl="7">
      <w:numFmt w:val="bullet"/>
      <w:lvlText w:val="o"/>
      <w:lvlJc w:val="left"/>
      <w:pPr>
        <w:tabs>
          <w:tab w:val="num" w:pos="6468"/>
        </w:tabs>
        <w:ind w:left="6468" w:hanging="360"/>
      </w:pPr>
      <w:rPr>
        <w:rFonts w:ascii="Courier New" w:hAnsi="Courier New" w:cs="Courier New"/>
        <w:sz w:val="24"/>
        <w:szCs w:val="24"/>
      </w:rPr>
    </w:lvl>
    <w:lvl w:ilvl="8">
      <w:numFmt w:val="bullet"/>
      <w:lvlText w:val=""/>
      <w:lvlJc w:val="left"/>
      <w:pPr>
        <w:tabs>
          <w:tab w:val="num" w:pos="7188"/>
        </w:tabs>
        <w:ind w:left="7188" w:hanging="360"/>
      </w:pPr>
      <w:rPr>
        <w:rFonts w:ascii="Wingdings" w:hAnsi="Wingdings" w:cs="Wingdings"/>
        <w:sz w:val="24"/>
        <w:szCs w:val="24"/>
      </w:rPr>
    </w:lvl>
  </w:abstractNum>
  <w:abstractNum w:abstractNumId="2">
    <w:nsid w:val="1C7FF970"/>
    <w:multiLevelType w:val="multilevel"/>
    <w:tmpl w:val="24641316"/>
    <w:lvl w:ilvl="0">
      <w:start w:val="1"/>
      <w:numFmt w:val="decimal"/>
      <w:lvlText w:val="%1)"/>
      <w:lvlJc w:val="left"/>
      <w:pPr>
        <w:tabs>
          <w:tab w:val="num" w:pos="360"/>
        </w:tabs>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2B3BA711"/>
    <w:multiLevelType w:val="multilevel"/>
    <w:tmpl w:val="284EC503"/>
    <w:lvl w:ilvl="0">
      <w:numFmt w:val="bullet"/>
      <w:lvlText w:val=""/>
      <w:lvlJc w:val="left"/>
      <w:pPr>
        <w:tabs>
          <w:tab w:val="num" w:pos="720"/>
        </w:tabs>
        <w:ind w:left="720" w:hanging="360"/>
      </w:pPr>
      <w:rPr>
        <w:rFonts w:ascii="Symbol" w:hAnsi="Symbol" w:cs="Symbol"/>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4912460B"/>
    <w:multiLevelType w:val="multilevel"/>
    <w:tmpl w:val="5EA62334"/>
    <w:lvl w:ilvl="0">
      <w:start w:val="1"/>
      <w:numFmt w:val="decimal"/>
      <w:lvlText w:val="%1."/>
      <w:lvlJc w:val="left"/>
      <w:pPr>
        <w:tabs>
          <w:tab w:val="num" w:pos="1211"/>
        </w:tabs>
        <w:ind w:firstLine="851"/>
      </w:pPr>
      <w:rPr>
        <w:rFonts w:ascii="Times New Roman" w:hAnsi="Times New Roman" w:cs="Times New Roman"/>
        <w:sz w:val="28"/>
        <w:szCs w:val="28"/>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5">
    <w:nsid w:val="4BCDB80C"/>
    <w:multiLevelType w:val="multilevel"/>
    <w:tmpl w:val="18E01602"/>
    <w:lvl w:ilvl="0">
      <w:start w:val="1"/>
      <w:numFmt w:val="decimal"/>
      <w:lvlText w:val="%1."/>
      <w:lvlJc w:val="left"/>
      <w:pPr>
        <w:tabs>
          <w:tab w:val="num" w:pos="360"/>
        </w:tabs>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4F4ABB66"/>
    <w:multiLevelType w:val="multilevel"/>
    <w:tmpl w:val="40F4D513"/>
    <w:lvl w:ilvl="0">
      <w:start w:val="1"/>
      <w:numFmt w:val="decimal"/>
      <w:lvlText w:val="%1."/>
      <w:lvlJc w:val="left"/>
      <w:pPr>
        <w:tabs>
          <w:tab w:val="num" w:pos="720"/>
        </w:tabs>
        <w:ind w:left="720" w:hanging="360"/>
      </w:pPr>
      <w:rPr>
        <w:rFonts w:ascii="Times New Roman" w:hAnsi="Times New Roman" w:cs="Times New Roman"/>
        <w:b/>
        <w:bCs/>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5A73B89D"/>
    <w:multiLevelType w:val="multilevel"/>
    <w:tmpl w:val="59ECB21E"/>
    <w:lvl w:ilvl="0">
      <w:start w:val="1"/>
      <w:numFmt w:val="decimal"/>
      <w:lvlText w:val="%1."/>
      <w:lvlJc w:val="left"/>
      <w:pPr>
        <w:tabs>
          <w:tab w:val="num" w:pos="1211"/>
        </w:tabs>
        <w:ind w:firstLine="851"/>
      </w:pPr>
      <w:rPr>
        <w:rFonts w:ascii="Times New Roman" w:hAnsi="Times New Roman" w:cs="Times New Roman"/>
        <w:sz w:val="28"/>
        <w:szCs w:val="28"/>
      </w:rPr>
    </w:lvl>
    <w:lvl w:ilvl="1">
      <w:start w:val="1"/>
      <w:numFmt w:val="lowerLetter"/>
      <w:lvlText w:val="%2."/>
      <w:lvlJc w:val="left"/>
      <w:pPr>
        <w:tabs>
          <w:tab w:val="num" w:pos="3632"/>
        </w:tabs>
        <w:ind w:left="3632" w:hanging="360"/>
      </w:pPr>
      <w:rPr>
        <w:rFonts w:ascii="Times New Roman" w:hAnsi="Times New Roman" w:cs="Times New Roman"/>
        <w:sz w:val="24"/>
        <w:szCs w:val="24"/>
      </w:rPr>
    </w:lvl>
    <w:lvl w:ilvl="2">
      <w:start w:val="1"/>
      <w:numFmt w:val="lowerRoman"/>
      <w:lvlText w:val="%3."/>
      <w:lvlJc w:val="right"/>
      <w:pPr>
        <w:tabs>
          <w:tab w:val="num" w:pos="4352"/>
        </w:tabs>
        <w:ind w:left="4352" w:hanging="180"/>
      </w:pPr>
      <w:rPr>
        <w:rFonts w:ascii="Times New Roman" w:hAnsi="Times New Roman" w:cs="Times New Roman"/>
        <w:sz w:val="24"/>
        <w:szCs w:val="24"/>
      </w:rPr>
    </w:lvl>
    <w:lvl w:ilvl="3">
      <w:start w:val="1"/>
      <w:numFmt w:val="decimal"/>
      <w:lvlText w:val="%4."/>
      <w:lvlJc w:val="left"/>
      <w:pPr>
        <w:tabs>
          <w:tab w:val="num" w:pos="5072"/>
        </w:tabs>
        <w:ind w:left="5072" w:hanging="360"/>
      </w:pPr>
      <w:rPr>
        <w:rFonts w:ascii="Times New Roman" w:hAnsi="Times New Roman" w:cs="Times New Roman"/>
        <w:sz w:val="24"/>
        <w:szCs w:val="24"/>
      </w:rPr>
    </w:lvl>
    <w:lvl w:ilvl="4">
      <w:start w:val="1"/>
      <w:numFmt w:val="lowerLetter"/>
      <w:lvlText w:val="%5."/>
      <w:lvlJc w:val="left"/>
      <w:pPr>
        <w:tabs>
          <w:tab w:val="num" w:pos="5792"/>
        </w:tabs>
        <w:ind w:left="5792" w:hanging="360"/>
      </w:pPr>
      <w:rPr>
        <w:rFonts w:ascii="Times New Roman" w:hAnsi="Times New Roman" w:cs="Times New Roman"/>
        <w:sz w:val="24"/>
        <w:szCs w:val="24"/>
      </w:rPr>
    </w:lvl>
    <w:lvl w:ilvl="5">
      <w:start w:val="1"/>
      <w:numFmt w:val="lowerRoman"/>
      <w:lvlText w:val="%6."/>
      <w:lvlJc w:val="right"/>
      <w:pPr>
        <w:tabs>
          <w:tab w:val="num" w:pos="6512"/>
        </w:tabs>
        <w:ind w:left="6512" w:hanging="180"/>
      </w:pPr>
      <w:rPr>
        <w:rFonts w:ascii="Times New Roman" w:hAnsi="Times New Roman" w:cs="Times New Roman"/>
        <w:sz w:val="24"/>
        <w:szCs w:val="24"/>
      </w:rPr>
    </w:lvl>
    <w:lvl w:ilvl="6">
      <w:start w:val="1"/>
      <w:numFmt w:val="decimal"/>
      <w:lvlText w:val="%7."/>
      <w:lvlJc w:val="left"/>
      <w:pPr>
        <w:tabs>
          <w:tab w:val="num" w:pos="7232"/>
        </w:tabs>
        <w:ind w:left="7232" w:hanging="360"/>
      </w:pPr>
      <w:rPr>
        <w:rFonts w:ascii="Times New Roman" w:hAnsi="Times New Roman" w:cs="Times New Roman"/>
        <w:sz w:val="24"/>
        <w:szCs w:val="24"/>
      </w:rPr>
    </w:lvl>
    <w:lvl w:ilvl="7">
      <w:start w:val="1"/>
      <w:numFmt w:val="lowerLetter"/>
      <w:lvlText w:val="%8."/>
      <w:lvlJc w:val="left"/>
      <w:pPr>
        <w:tabs>
          <w:tab w:val="num" w:pos="7952"/>
        </w:tabs>
        <w:ind w:left="7952" w:hanging="360"/>
      </w:pPr>
      <w:rPr>
        <w:rFonts w:ascii="Times New Roman" w:hAnsi="Times New Roman" w:cs="Times New Roman"/>
        <w:sz w:val="24"/>
        <w:szCs w:val="24"/>
      </w:rPr>
    </w:lvl>
    <w:lvl w:ilvl="8">
      <w:start w:val="1"/>
      <w:numFmt w:val="lowerRoman"/>
      <w:lvlText w:val="%9."/>
      <w:lvlJc w:val="right"/>
      <w:pPr>
        <w:tabs>
          <w:tab w:val="num" w:pos="8672"/>
        </w:tabs>
        <w:ind w:left="8672" w:hanging="180"/>
      </w:pPr>
      <w:rPr>
        <w:rFonts w:ascii="Times New Roman" w:hAnsi="Times New Roman" w:cs="Times New Roman"/>
        <w:sz w:val="24"/>
        <w:szCs w:val="24"/>
      </w:rPr>
    </w:lvl>
  </w:abstractNum>
  <w:abstractNum w:abstractNumId="8">
    <w:nsid w:val="60A2EF15"/>
    <w:multiLevelType w:val="multilevel"/>
    <w:tmpl w:val="50821036"/>
    <w:lvl w:ilvl="0">
      <w:start w:val="1"/>
      <w:numFmt w:val="decimal"/>
      <w:lvlText w:val="%1)"/>
      <w:lvlJc w:val="left"/>
      <w:pPr>
        <w:tabs>
          <w:tab w:val="num" w:pos="360"/>
        </w:tabs>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nsid w:val="650FC103"/>
    <w:multiLevelType w:val="multilevel"/>
    <w:tmpl w:val="4BDC5BCC"/>
    <w:lvl w:ilvl="0">
      <w:start w:val="1"/>
      <w:numFmt w:val="decimal"/>
      <w:lvlText w:val="%1)"/>
      <w:lvlJc w:val="left"/>
      <w:pPr>
        <w:tabs>
          <w:tab w:val="num" w:pos="360"/>
        </w:tabs>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70FE4347"/>
    <w:multiLevelType w:val="multilevel"/>
    <w:tmpl w:val="36534C41"/>
    <w:lvl w:ilvl="0">
      <w:numFmt w:val="bullet"/>
      <w:lvlText w:val=""/>
      <w:lvlJc w:val="left"/>
      <w:pPr>
        <w:tabs>
          <w:tab w:val="num" w:pos="720"/>
        </w:tabs>
        <w:ind w:left="720" w:hanging="360"/>
      </w:pPr>
      <w:rPr>
        <w:rFonts w:ascii="Symbol" w:hAnsi="Symbol" w:cs="Symbol"/>
        <w:sz w:val="28"/>
        <w:szCs w:val="2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1">
    <w:nsid w:val="72C4140A"/>
    <w:multiLevelType w:val="multilevel"/>
    <w:tmpl w:val="29E87068"/>
    <w:lvl w:ilvl="0">
      <w:numFmt w:val="bullet"/>
      <w:lvlText w:val=""/>
      <w:lvlJc w:val="left"/>
      <w:pPr>
        <w:tabs>
          <w:tab w:val="num" w:pos="720"/>
        </w:tabs>
        <w:ind w:left="720" w:hanging="360"/>
      </w:pPr>
      <w:rPr>
        <w:rFonts w:ascii="Symbol" w:hAnsi="Symbol" w:cs="Symbol"/>
        <w:sz w:val="28"/>
        <w:szCs w:val="2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2">
    <w:nsid w:val="74F70B28"/>
    <w:multiLevelType w:val="multilevel"/>
    <w:tmpl w:val="0F26036E"/>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3">
    <w:nsid w:val="7680EF99"/>
    <w:multiLevelType w:val="multilevel"/>
    <w:tmpl w:val="105B19EB"/>
    <w:lvl w:ilvl="0">
      <w:numFmt w:val="bullet"/>
      <w:lvlText w:val=""/>
      <w:lvlJc w:val="left"/>
      <w:pPr>
        <w:tabs>
          <w:tab w:val="num" w:pos="720"/>
        </w:tabs>
        <w:ind w:left="720" w:hanging="360"/>
      </w:pPr>
      <w:rPr>
        <w:rFonts w:ascii="Symbol" w:hAnsi="Symbol" w:cs="Symbol"/>
        <w:b/>
        <w:bCs/>
        <w:i/>
        <w:iCs/>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1"/>
  </w:num>
  <w:num w:numId="2">
    <w:abstractNumId w:val="7"/>
  </w:num>
  <w:num w:numId="3">
    <w:abstractNumId w:val="2"/>
  </w:num>
  <w:num w:numId="4">
    <w:abstractNumId w:val="4"/>
  </w:num>
  <w:num w:numId="5">
    <w:abstractNumId w:val="0"/>
  </w:num>
  <w:num w:numId="6">
    <w:abstractNumId w:val="13"/>
  </w:num>
  <w:num w:numId="7">
    <w:abstractNumId w:val="5"/>
  </w:num>
  <w:num w:numId="8">
    <w:abstractNumId w:val="10"/>
  </w:num>
  <w:num w:numId="9">
    <w:abstractNumId w:val="11"/>
  </w:num>
  <w:num w:numId="10">
    <w:abstractNumId w:val="8"/>
  </w:num>
  <w:num w:numId="11">
    <w:abstractNumId w:val="12"/>
  </w:num>
  <w:num w:numId="12">
    <w:abstractNumId w:val="12"/>
    <w:lvlOverride w:ilvl="0">
      <w:startOverride w:val="1"/>
    </w:lvlOverride>
  </w:num>
  <w:num w:numId="13">
    <w:abstractNumId w:val="9"/>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F70"/>
    <w:rsid w:val="00B23F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ascii="Calibri" w:hAnsi="Calibri" w:cs="Calibri"/>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rPr>
      <w:rFonts w:cstheme="minorBidi"/>
    </w:rPr>
  </w:style>
  <w:style w:type="paragraph" w:styleId="Header">
    <w:name w:val="header"/>
    <w:basedOn w:val="Normal"/>
    <w:link w:val="HeaderChar1"/>
    <w:uiPriority w:val="99"/>
    <w:pPr>
      <w:tabs>
        <w:tab w:val="center" w:pos="4677"/>
        <w:tab w:val="right" w:pos="9355"/>
      </w:tabs>
      <w:spacing w:after="0" w:line="240" w:lineRule="auto"/>
    </w:pPr>
    <w:rPr>
      <w:rFonts w:cstheme="minorBidi"/>
    </w:rPr>
  </w:style>
  <w:style w:type="character" w:customStyle="1" w:styleId="HeaderChar">
    <w:name w:val="Header Char"/>
    <w:basedOn w:val="DefaultParagraphFont"/>
    <w:link w:val="Header"/>
    <w:uiPriority w:val="99"/>
    <w:semiHidden/>
    <w:rsid w:val="00B23F70"/>
    <w:rPr>
      <w:rFonts w:ascii="Calibri" w:hAnsi="Calibri" w:cs="Calibri"/>
    </w:rPr>
  </w:style>
  <w:style w:type="character" w:customStyle="1" w:styleId="HeaderChar1">
    <w:name w:val="Header Char1"/>
    <w:basedOn w:val="DefaultParagraphFont"/>
    <w:link w:val="Header"/>
    <w:uiPriority w:val="99"/>
    <w:rPr>
      <w:sz w:val="22"/>
      <w:szCs w:val="22"/>
      <w:lang w:val="ru-RU"/>
    </w:rPr>
  </w:style>
  <w:style w:type="paragraph" w:styleId="Footer">
    <w:name w:val="footer"/>
    <w:basedOn w:val="Normal"/>
    <w:link w:val="FooterChar1"/>
    <w:uiPriority w:val="99"/>
    <w:pPr>
      <w:tabs>
        <w:tab w:val="center" w:pos="4677"/>
        <w:tab w:val="right" w:pos="9355"/>
      </w:tabs>
      <w:spacing w:after="0" w:line="240" w:lineRule="auto"/>
    </w:pPr>
    <w:rPr>
      <w:rFonts w:cstheme="minorBidi"/>
    </w:rPr>
  </w:style>
  <w:style w:type="character" w:customStyle="1" w:styleId="FooterChar">
    <w:name w:val="Footer Char"/>
    <w:basedOn w:val="DefaultParagraphFont"/>
    <w:link w:val="Footer"/>
    <w:uiPriority w:val="99"/>
    <w:semiHidden/>
    <w:rsid w:val="00B23F70"/>
    <w:rPr>
      <w:rFonts w:ascii="Calibri" w:hAnsi="Calibri" w:cs="Calibri"/>
    </w:rPr>
  </w:style>
  <w:style w:type="character" w:customStyle="1" w:styleId="FooterChar1">
    <w:name w:val="Footer Char1"/>
    <w:basedOn w:val="DefaultParagraphFont"/>
    <w:link w:val="Footer"/>
    <w:uiPriority w:val="99"/>
    <w:rPr>
      <w:sz w:val="22"/>
      <w:szCs w:val="22"/>
      <w:lang w:val="ru-RU"/>
    </w:rPr>
  </w:style>
  <w:style w:type="paragraph" w:styleId="NoSpacing">
    <w:name w:val="No Spacing"/>
    <w:uiPriority w:val="99"/>
    <w:qFormat/>
    <w:pPr>
      <w:autoSpaceDE w:val="0"/>
      <w:autoSpaceDN w:val="0"/>
      <w:adjustRightInd w:val="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олечкаолечка</dc:creator>
  <cp:keywords/>
  <dc:description/>
  <cp:lastModifiedBy/>
  <cp:revision>0</cp:revision>
</cp:coreProperties>
</file>